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E3B1" w14:textId="77777777" w:rsidR="00EA54BC" w:rsidRDefault="00EA54BC" w:rsidP="00EA54BC">
      <w:pPr>
        <w:ind w:right="555"/>
        <w:jc w:val="center"/>
        <w:rPr>
          <w:rFonts w:ascii="Tahoma" w:hAnsi="Tahoma" w:cs="Tahoma"/>
          <w:b/>
          <w:sz w:val="20"/>
          <w:szCs w:val="20"/>
        </w:rPr>
      </w:pPr>
      <w:proofErr w:type="spellStart"/>
      <w:r w:rsidRPr="00E07BF9">
        <w:rPr>
          <w:rFonts w:ascii="Tahoma" w:hAnsi="Tahoma" w:cs="Tahoma"/>
          <w:b/>
          <w:sz w:val="20"/>
          <w:szCs w:val="20"/>
        </w:rPr>
        <w:t>OBRAZLOŽENJE</w:t>
      </w:r>
      <w:proofErr w:type="spellEnd"/>
      <w:r w:rsidRPr="00E07BF9">
        <w:rPr>
          <w:rFonts w:ascii="Tahoma" w:hAnsi="Tahoma" w:cs="Tahoma"/>
          <w:b/>
          <w:sz w:val="20"/>
          <w:szCs w:val="20"/>
        </w:rPr>
        <w:t xml:space="preserve"> </w:t>
      </w:r>
      <w:r>
        <w:rPr>
          <w:rFonts w:ascii="Tahoma" w:hAnsi="Tahoma" w:cs="Tahoma"/>
          <w:b/>
          <w:sz w:val="20"/>
          <w:szCs w:val="20"/>
        </w:rPr>
        <w:t xml:space="preserve">I. </w:t>
      </w:r>
      <w:proofErr w:type="spellStart"/>
      <w:r>
        <w:rPr>
          <w:rFonts w:ascii="Tahoma" w:hAnsi="Tahoma" w:cs="Tahoma"/>
          <w:b/>
          <w:sz w:val="20"/>
          <w:szCs w:val="20"/>
        </w:rPr>
        <w:t>IZMJENA</w:t>
      </w:r>
      <w:proofErr w:type="spellEnd"/>
      <w:r>
        <w:rPr>
          <w:rFonts w:ascii="Tahoma" w:hAnsi="Tahoma" w:cs="Tahoma"/>
          <w:b/>
          <w:sz w:val="20"/>
          <w:szCs w:val="20"/>
        </w:rPr>
        <w:t xml:space="preserve"> I </w:t>
      </w:r>
      <w:proofErr w:type="spellStart"/>
      <w:r>
        <w:rPr>
          <w:rFonts w:ascii="Tahoma" w:hAnsi="Tahoma" w:cs="Tahoma"/>
          <w:b/>
          <w:sz w:val="20"/>
          <w:szCs w:val="20"/>
        </w:rPr>
        <w:t>DOPUNA</w:t>
      </w:r>
      <w:proofErr w:type="spellEnd"/>
      <w:r>
        <w:rPr>
          <w:rFonts w:ascii="Tahoma" w:hAnsi="Tahoma" w:cs="Tahoma"/>
          <w:b/>
          <w:sz w:val="20"/>
          <w:szCs w:val="20"/>
        </w:rPr>
        <w:t xml:space="preserve"> </w:t>
      </w:r>
      <w:proofErr w:type="spellStart"/>
      <w:r w:rsidRPr="00E07BF9">
        <w:rPr>
          <w:rFonts w:ascii="Tahoma" w:hAnsi="Tahoma" w:cs="Tahoma"/>
          <w:b/>
          <w:sz w:val="20"/>
          <w:szCs w:val="20"/>
        </w:rPr>
        <w:t>PRORAČUNA</w:t>
      </w:r>
      <w:proofErr w:type="spellEnd"/>
      <w:r w:rsidRPr="00E07BF9">
        <w:rPr>
          <w:rFonts w:ascii="Tahoma" w:hAnsi="Tahoma" w:cs="Tahoma"/>
          <w:b/>
          <w:sz w:val="20"/>
          <w:szCs w:val="20"/>
        </w:rPr>
        <w:t xml:space="preserve"> </w:t>
      </w:r>
      <w:proofErr w:type="spellStart"/>
      <w:r w:rsidRPr="00E07BF9">
        <w:rPr>
          <w:rFonts w:ascii="Tahoma" w:hAnsi="Tahoma" w:cs="Tahoma"/>
          <w:b/>
          <w:sz w:val="20"/>
          <w:szCs w:val="20"/>
        </w:rPr>
        <w:t>OPĆINE</w:t>
      </w:r>
      <w:proofErr w:type="spellEnd"/>
      <w:r w:rsidRPr="00E07BF9">
        <w:rPr>
          <w:rFonts w:ascii="Tahoma" w:hAnsi="Tahoma" w:cs="Tahoma"/>
          <w:b/>
          <w:sz w:val="20"/>
          <w:szCs w:val="20"/>
        </w:rPr>
        <w:t xml:space="preserve"> </w:t>
      </w:r>
      <w:proofErr w:type="spellStart"/>
      <w:r w:rsidRPr="00E07BF9">
        <w:rPr>
          <w:rFonts w:ascii="Tahoma" w:hAnsi="Tahoma" w:cs="Tahoma"/>
          <w:b/>
          <w:sz w:val="20"/>
          <w:szCs w:val="20"/>
        </w:rPr>
        <w:t>PITOMAČA</w:t>
      </w:r>
      <w:proofErr w:type="spellEnd"/>
    </w:p>
    <w:p w14:paraId="1BF1BF17" w14:textId="77777777" w:rsidR="00EA54BC" w:rsidRPr="00E07BF9" w:rsidRDefault="00EA54BC" w:rsidP="00EA54BC">
      <w:pPr>
        <w:ind w:right="555"/>
        <w:jc w:val="center"/>
        <w:rPr>
          <w:rFonts w:ascii="Tahoma" w:hAnsi="Tahoma" w:cs="Tahoma"/>
          <w:b/>
          <w:sz w:val="20"/>
          <w:szCs w:val="20"/>
        </w:rPr>
      </w:pPr>
      <w:r w:rsidRPr="00E07BF9">
        <w:rPr>
          <w:rFonts w:ascii="Tahoma" w:hAnsi="Tahoma" w:cs="Tahoma"/>
          <w:b/>
          <w:sz w:val="20"/>
          <w:szCs w:val="20"/>
        </w:rPr>
        <w:t xml:space="preserve"> ZA 202</w:t>
      </w:r>
      <w:r>
        <w:rPr>
          <w:rFonts w:ascii="Tahoma" w:hAnsi="Tahoma" w:cs="Tahoma"/>
          <w:b/>
          <w:sz w:val="20"/>
          <w:szCs w:val="20"/>
        </w:rPr>
        <w:t>5</w:t>
      </w:r>
      <w:r w:rsidRPr="00E07BF9">
        <w:rPr>
          <w:rFonts w:ascii="Tahoma" w:hAnsi="Tahoma" w:cs="Tahoma"/>
          <w:b/>
          <w:sz w:val="20"/>
          <w:szCs w:val="20"/>
        </w:rPr>
        <w:t xml:space="preserve">. </w:t>
      </w:r>
      <w:proofErr w:type="spellStart"/>
      <w:r w:rsidRPr="00E07BF9">
        <w:rPr>
          <w:rFonts w:ascii="Tahoma" w:hAnsi="Tahoma" w:cs="Tahoma"/>
          <w:b/>
          <w:sz w:val="20"/>
          <w:szCs w:val="20"/>
        </w:rPr>
        <w:t>GODINU</w:t>
      </w:r>
      <w:proofErr w:type="spellEnd"/>
      <w:r w:rsidRPr="00E07BF9">
        <w:rPr>
          <w:rFonts w:ascii="Tahoma" w:hAnsi="Tahoma" w:cs="Tahoma"/>
          <w:b/>
          <w:sz w:val="20"/>
          <w:szCs w:val="20"/>
        </w:rPr>
        <w:t xml:space="preserve"> </w:t>
      </w:r>
    </w:p>
    <w:p w14:paraId="243C9B44" w14:textId="77777777" w:rsidR="00EA54BC" w:rsidRPr="00E07BF9" w:rsidRDefault="00EA54BC" w:rsidP="00EA54BC">
      <w:pPr>
        <w:pStyle w:val="Bezproreda"/>
        <w:ind w:right="555"/>
        <w:jc w:val="both"/>
        <w:rPr>
          <w:rFonts w:ascii="Tahoma" w:hAnsi="Tahoma" w:cs="Tahoma"/>
          <w:sz w:val="20"/>
          <w:szCs w:val="20"/>
        </w:rPr>
      </w:pPr>
      <w:r w:rsidRPr="003878D7">
        <w:rPr>
          <w:rFonts w:ascii="Tahoma" w:hAnsi="Tahoma" w:cs="Tahoma"/>
          <w:sz w:val="20"/>
          <w:szCs w:val="20"/>
        </w:rPr>
        <w:t xml:space="preserve">Sukladno odredbama 4. Zakona o proračunu („Narodne novine“, broj 144/21), </w:t>
      </w:r>
      <w:r w:rsidRPr="00E07BF9">
        <w:rPr>
          <w:rFonts w:ascii="Tahoma" w:hAnsi="Tahoma" w:cs="Tahoma"/>
          <w:sz w:val="20"/>
          <w:szCs w:val="20"/>
        </w:rPr>
        <w:t>Općinsko vijeće donije</w:t>
      </w:r>
      <w:r>
        <w:rPr>
          <w:rFonts w:ascii="Tahoma" w:hAnsi="Tahoma" w:cs="Tahoma"/>
          <w:sz w:val="20"/>
          <w:szCs w:val="20"/>
        </w:rPr>
        <w:t>lo je</w:t>
      </w:r>
      <w:r w:rsidRPr="00E07BF9">
        <w:rPr>
          <w:rFonts w:ascii="Tahoma" w:hAnsi="Tahoma" w:cs="Tahoma"/>
          <w:sz w:val="20"/>
          <w:szCs w:val="20"/>
        </w:rPr>
        <w:t xml:space="preserve"> Proračun za 202</w:t>
      </w:r>
      <w:r>
        <w:rPr>
          <w:rFonts w:ascii="Tahoma" w:hAnsi="Tahoma" w:cs="Tahoma"/>
          <w:sz w:val="20"/>
          <w:szCs w:val="20"/>
        </w:rPr>
        <w:t>5</w:t>
      </w:r>
      <w:r w:rsidRPr="00E07BF9">
        <w:rPr>
          <w:rFonts w:ascii="Tahoma" w:hAnsi="Tahoma" w:cs="Tahoma"/>
          <w:sz w:val="20"/>
          <w:szCs w:val="20"/>
        </w:rPr>
        <w:t>. godinu sa projekcijama za 202</w:t>
      </w:r>
      <w:r>
        <w:rPr>
          <w:rFonts w:ascii="Tahoma" w:hAnsi="Tahoma" w:cs="Tahoma"/>
          <w:sz w:val="20"/>
          <w:szCs w:val="20"/>
        </w:rPr>
        <w:t>6</w:t>
      </w:r>
      <w:r w:rsidRPr="00E07BF9">
        <w:rPr>
          <w:rFonts w:ascii="Tahoma" w:hAnsi="Tahoma" w:cs="Tahoma"/>
          <w:sz w:val="20"/>
          <w:szCs w:val="20"/>
        </w:rPr>
        <w:t>. i 202</w:t>
      </w:r>
      <w:r>
        <w:rPr>
          <w:rFonts w:ascii="Tahoma" w:hAnsi="Tahoma" w:cs="Tahoma"/>
          <w:sz w:val="20"/>
          <w:szCs w:val="20"/>
        </w:rPr>
        <w:t>7</w:t>
      </w:r>
      <w:r w:rsidRPr="00E07BF9">
        <w:rPr>
          <w:rFonts w:ascii="Tahoma" w:hAnsi="Tahoma" w:cs="Tahoma"/>
          <w:sz w:val="20"/>
          <w:szCs w:val="20"/>
        </w:rPr>
        <w:t>. godinu. Uz proračun i projekcije don</w:t>
      </w:r>
      <w:r>
        <w:rPr>
          <w:rFonts w:ascii="Tahoma" w:hAnsi="Tahoma" w:cs="Tahoma"/>
          <w:sz w:val="20"/>
          <w:szCs w:val="20"/>
        </w:rPr>
        <w:t>e</w:t>
      </w:r>
      <w:r w:rsidRPr="00E07BF9">
        <w:rPr>
          <w:rFonts w:ascii="Tahoma" w:hAnsi="Tahoma" w:cs="Tahoma"/>
          <w:sz w:val="20"/>
          <w:szCs w:val="20"/>
        </w:rPr>
        <w:t>s</w:t>
      </w:r>
      <w:r>
        <w:rPr>
          <w:rFonts w:ascii="Tahoma" w:hAnsi="Tahoma" w:cs="Tahoma"/>
          <w:sz w:val="20"/>
          <w:szCs w:val="20"/>
        </w:rPr>
        <w:t>ena je</w:t>
      </w:r>
      <w:r w:rsidRPr="00E07BF9">
        <w:rPr>
          <w:rFonts w:ascii="Tahoma" w:hAnsi="Tahoma" w:cs="Tahoma"/>
          <w:sz w:val="20"/>
          <w:szCs w:val="20"/>
        </w:rPr>
        <w:t xml:space="preserve"> i Odluka o izvršenju proračuna.</w:t>
      </w:r>
      <w:r>
        <w:rPr>
          <w:rFonts w:ascii="Tahoma" w:hAnsi="Tahoma" w:cs="Tahoma"/>
          <w:sz w:val="20"/>
          <w:szCs w:val="20"/>
        </w:rPr>
        <w:t xml:space="preserve"> Tijekom godine uslijed raznih okolnosti stekli su se uvjeti i za izradu izmjena i dopuna istog. </w:t>
      </w:r>
      <w:r w:rsidRPr="00E07BF9">
        <w:rPr>
          <w:rFonts w:ascii="Tahoma" w:hAnsi="Tahoma" w:cs="Tahoma"/>
          <w:sz w:val="20"/>
          <w:szCs w:val="20"/>
        </w:rPr>
        <w:t xml:space="preserve">Prijedlog </w:t>
      </w:r>
      <w:r>
        <w:rPr>
          <w:rFonts w:ascii="Tahoma" w:hAnsi="Tahoma" w:cs="Tahoma"/>
          <w:sz w:val="20"/>
          <w:szCs w:val="20"/>
        </w:rPr>
        <w:t xml:space="preserve">I. Izmjena i dopuna </w:t>
      </w:r>
      <w:r w:rsidRPr="00E07BF9">
        <w:rPr>
          <w:rFonts w:ascii="Tahoma" w:hAnsi="Tahoma" w:cs="Tahoma"/>
          <w:sz w:val="20"/>
          <w:szCs w:val="20"/>
        </w:rPr>
        <w:t>Proračuna za 202</w:t>
      </w:r>
      <w:r>
        <w:rPr>
          <w:rFonts w:ascii="Tahoma" w:hAnsi="Tahoma" w:cs="Tahoma"/>
          <w:sz w:val="20"/>
          <w:szCs w:val="20"/>
        </w:rPr>
        <w:t>5</w:t>
      </w:r>
      <w:r w:rsidRPr="00E07BF9">
        <w:rPr>
          <w:rFonts w:ascii="Tahoma" w:hAnsi="Tahoma" w:cs="Tahoma"/>
          <w:sz w:val="20"/>
          <w:szCs w:val="20"/>
        </w:rPr>
        <w:t>. godinu s projekcijama za 202</w:t>
      </w:r>
      <w:r>
        <w:rPr>
          <w:rFonts w:ascii="Tahoma" w:hAnsi="Tahoma" w:cs="Tahoma"/>
          <w:sz w:val="20"/>
          <w:szCs w:val="20"/>
        </w:rPr>
        <w:t>6</w:t>
      </w:r>
      <w:r w:rsidRPr="00E07BF9">
        <w:rPr>
          <w:rFonts w:ascii="Tahoma" w:hAnsi="Tahoma" w:cs="Tahoma"/>
          <w:sz w:val="20"/>
          <w:szCs w:val="20"/>
        </w:rPr>
        <w:t>. i 202</w:t>
      </w:r>
      <w:r>
        <w:rPr>
          <w:rFonts w:ascii="Tahoma" w:hAnsi="Tahoma" w:cs="Tahoma"/>
          <w:sz w:val="20"/>
          <w:szCs w:val="20"/>
        </w:rPr>
        <w:t>7</w:t>
      </w:r>
      <w:r w:rsidRPr="00E07BF9">
        <w:rPr>
          <w:rFonts w:ascii="Tahoma" w:hAnsi="Tahoma" w:cs="Tahoma"/>
          <w:sz w:val="20"/>
          <w:szCs w:val="20"/>
        </w:rPr>
        <w:t xml:space="preserve">. godinu izrađen je po metodologiji propisanoj Zakonom o proračunu. Temeljem Zakona o proračunu i Pravilnika o proračunskim klasifikacijama u nastavku se obrazlaže slijedeće:  </w:t>
      </w:r>
    </w:p>
    <w:p w14:paraId="441D453D" w14:textId="77777777" w:rsidR="00EA54BC" w:rsidRPr="00E07BF9" w:rsidRDefault="00EA54BC" w:rsidP="00EA54BC">
      <w:pPr>
        <w:pStyle w:val="Bezproreda"/>
        <w:numPr>
          <w:ilvl w:val="0"/>
          <w:numId w:val="1"/>
        </w:numPr>
        <w:ind w:right="555"/>
        <w:jc w:val="both"/>
        <w:rPr>
          <w:rFonts w:ascii="Tahoma" w:hAnsi="Tahoma" w:cs="Tahoma"/>
          <w:sz w:val="20"/>
          <w:szCs w:val="20"/>
        </w:rPr>
      </w:pPr>
      <w:r w:rsidRPr="00E07BF9">
        <w:rPr>
          <w:rFonts w:ascii="Tahoma" w:hAnsi="Tahoma" w:cs="Tahoma"/>
          <w:sz w:val="20"/>
          <w:szCs w:val="20"/>
        </w:rPr>
        <w:t>Prihodi proračuna, po ekonomskoj klasifikaciji;</w:t>
      </w:r>
    </w:p>
    <w:p w14:paraId="31F5FE37" w14:textId="77777777" w:rsidR="00EA54BC" w:rsidRPr="00E07BF9" w:rsidRDefault="00EA54BC" w:rsidP="00EA54BC">
      <w:pPr>
        <w:pStyle w:val="Bezproreda"/>
        <w:numPr>
          <w:ilvl w:val="0"/>
          <w:numId w:val="1"/>
        </w:numPr>
        <w:ind w:right="555"/>
        <w:jc w:val="both"/>
        <w:rPr>
          <w:rFonts w:ascii="Tahoma" w:hAnsi="Tahoma" w:cs="Tahoma"/>
          <w:sz w:val="20"/>
          <w:szCs w:val="20"/>
        </w:rPr>
      </w:pPr>
      <w:r w:rsidRPr="00E07BF9">
        <w:rPr>
          <w:rFonts w:ascii="Tahoma" w:hAnsi="Tahoma" w:cs="Tahoma"/>
          <w:sz w:val="20"/>
          <w:szCs w:val="20"/>
        </w:rPr>
        <w:t xml:space="preserve">Račun financiranja; </w:t>
      </w:r>
    </w:p>
    <w:p w14:paraId="452661A4" w14:textId="77777777" w:rsidR="00EA54BC" w:rsidRPr="00E07BF9" w:rsidRDefault="00EA54BC" w:rsidP="00EA54BC">
      <w:pPr>
        <w:pStyle w:val="Bezproreda"/>
        <w:numPr>
          <w:ilvl w:val="0"/>
          <w:numId w:val="1"/>
        </w:numPr>
        <w:ind w:right="555"/>
        <w:jc w:val="both"/>
        <w:rPr>
          <w:rFonts w:ascii="Tahoma" w:hAnsi="Tahoma" w:cs="Tahoma"/>
          <w:sz w:val="20"/>
          <w:szCs w:val="20"/>
        </w:rPr>
      </w:pPr>
      <w:r w:rsidRPr="00E07BF9">
        <w:rPr>
          <w:rFonts w:ascii="Tahoma" w:hAnsi="Tahoma" w:cs="Tahoma"/>
          <w:sz w:val="20"/>
          <w:szCs w:val="20"/>
        </w:rPr>
        <w:t>Rashodi i izdaci proračuna, po organizacijskoj i programskoj klasifikaciji.</w:t>
      </w:r>
    </w:p>
    <w:p w14:paraId="6C7CAC5D" w14:textId="77777777" w:rsidR="00EA54BC" w:rsidRPr="00E07BF9" w:rsidRDefault="00EA54BC" w:rsidP="00EA54BC">
      <w:pPr>
        <w:pStyle w:val="Bezproreda"/>
        <w:ind w:left="360" w:right="555"/>
        <w:rPr>
          <w:rFonts w:ascii="Tahoma" w:hAnsi="Tahoma" w:cs="Tahoma"/>
          <w:sz w:val="20"/>
          <w:szCs w:val="20"/>
        </w:rPr>
      </w:pPr>
    </w:p>
    <w:p w14:paraId="05ED592F" w14:textId="77777777" w:rsidR="00EA54BC" w:rsidRPr="00E07BF9" w:rsidRDefault="00EA54BC" w:rsidP="00EA54BC">
      <w:pPr>
        <w:pStyle w:val="Bezproreda"/>
        <w:numPr>
          <w:ilvl w:val="0"/>
          <w:numId w:val="2"/>
        </w:numPr>
        <w:ind w:right="555"/>
        <w:rPr>
          <w:rFonts w:ascii="Tahoma" w:hAnsi="Tahoma" w:cs="Tahoma"/>
          <w:b/>
          <w:sz w:val="20"/>
          <w:szCs w:val="20"/>
        </w:rPr>
      </w:pPr>
      <w:r w:rsidRPr="00E07BF9">
        <w:rPr>
          <w:rFonts w:ascii="Tahoma" w:hAnsi="Tahoma" w:cs="Tahoma"/>
          <w:b/>
          <w:sz w:val="20"/>
          <w:szCs w:val="20"/>
        </w:rPr>
        <w:t>PRIHODI PRORAČUNA PO EKONOMSKOJ KLASIFIKACIJI</w:t>
      </w:r>
    </w:p>
    <w:p w14:paraId="7D831B0A" w14:textId="77777777" w:rsidR="00EA54BC" w:rsidRPr="00E07BF9" w:rsidRDefault="00EA54BC" w:rsidP="00EA54BC">
      <w:pPr>
        <w:pStyle w:val="Bezproreda"/>
        <w:ind w:left="720" w:right="555"/>
        <w:rPr>
          <w:rFonts w:ascii="Tahoma" w:hAnsi="Tahoma" w:cs="Tahoma"/>
          <w:b/>
          <w:sz w:val="20"/>
          <w:szCs w:val="20"/>
        </w:rPr>
      </w:pPr>
    </w:p>
    <w:p w14:paraId="29B14CF7"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Prihodi i primici proračuna Općine Pitomača za 202</w:t>
      </w:r>
      <w:r>
        <w:rPr>
          <w:rFonts w:ascii="Tahoma" w:hAnsi="Tahoma" w:cs="Tahoma"/>
          <w:sz w:val="20"/>
          <w:szCs w:val="20"/>
        </w:rPr>
        <w:t>5</w:t>
      </w:r>
      <w:r w:rsidRPr="00E07BF9">
        <w:rPr>
          <w:rFonts w:ascii="Tahoma" w:hAnsi="Tahoma" w:cs="Tahoma"/>
          <w:sz w:val="20"/>
          <w:szCs w:val="20"/>
        </w:rPr>
        <w:t xml:space="preserve">. godinu </w:t>
      </w:r>
      <w:r>
        <w:rPr>
          <w:rFonts w:ascii="Tahoma" w:hAnsi="Tahoma" w:cs="Tahoma"/>
          <w:sz w:val="20"/>
          <w:szCs w:val="20"/>
        </w:rPr>
        <w:t xml:space="preserve">predloženi I. Izmjenama i dopunama </w:t>
      </w:r>
      <w:r w:rsidRPr="00E07BF9">
        <w:rPr>
          <w:rFonts w:ascii="Tahoma" w:hAnsi="Tahoma" w:cs="Tahoma"/>
          <w:sz w:val="20"/>
          <w:szCs w:val="20"/>
        </w:rPr>
        <w:t xml:space="preserve">planiraju se </w:t>
      </w:r>
      <w:r>
        <w:rPr>
          <w:rFonts w:ascii="Tahoma" w:hAnsi="Tahoma" w:cs="Tahoma"/>
          <w:sz w:val="20"/>
          <w:szCs w:val="20"/>
        </w:rPr>
        <w:t xml:space="preserve">za povećanje </w:t>
      </w:r>
      <w:r w:rsidRPr="00E07BF9">
        <w:rPr>
          <w:rFonts w:ascii="Tahoma" w:hAnsi="Tahoma" w:cs="Tahoma"/>
          <w:sz w:val="20"/>
          <w:szCs w:val="20"/>
        </w:rPr>
        <w:t xml:space="preserve">u iznosu od </w:t>
      </w:r>
      <w:r>
        <w:rPr>
          <w:rFonts w:ascii="Tahoma" w:hAnsi="Tahoma" w:cs="Tahoma"/>
          <w:sz w:val="20"/>
          <w:szCs w:val="20"/>
        </w:rPr>
        <w:t>790.000,00</w:t>
      </w:r>
      <w:r w:rsidRPr="00E07BF9">
        <w:rPr>
          <w:rFonts w:ascii="Tahoma" w:hAnsi="Tahoma" w:cs="Tahoma"/>
          <w:sz w:val="20"/>
          <w:szCs w:val="20"/>
        </w:rPr>
        <w:t xml:space="preserve"> </w:t>
      </w:r>
      <w:r>
        <w:rPr>
          <w:rFonts w:ascii="Tahoma" w:hAnsi="Tahoma" w:cs="Tahoma"/>
          <w:sz w:val="20"/>
          <w:szCs w:val="20"/>
        </w:rPr>
        <w:t>Eura, što ih dovodi na visinu od</w:t>
      </w:r>
      <w:r w:rsidRPr="00E07BF9">
        <w:rPr>
          <w:rFonts w:ascii="Tahoma" w:hAnsi="Tahoma" w:cs="Tahoma"/>
          <w:sz w:val="20"/>
          <w:szCs w:val="20"/>
        </w:rPr>
        <w:t xml:space="preserve"> </w:t>
      </w:r>
      <w:r>
        <w:rPr>
          <w:rFonts w:ascii="Tahoma" w:hAnsi="Tahoma" w:cs="Tahoma"/>
          <w:sz w:val="20"/>
          <w:szCs w:val="20"/>
        </w:rPr>
        <w:t>11.600.210,00 Eur</w:t>
      </w:r>
      <w:r w:rsidRPr="00E07BF9">
        <w:rPr>
          <w:rFonts w:ascii="Tahoma" w:hAnsi="Tahoma" w:cs="Tahoma"/>
          <w:sz w:val="20"/>
          <w:szCs w:val="20"/>
        </w:rPr>
        <w:t xml:space="preserve">a, prvenstveno zbog </w:t>
      </w:r>
      <w:r>
        <w:rPr>
          <w:rFonts w:ascii="Tahoma" w:hAnsi="Tahoma" w:cs="Tahoma"/>
          <w:sz w:val="20"/>
          <w:szCs w:val="20"/>
        </w:rPr>
        <w:t>povećanja pozicija vezanih uz pripremu i nominaciju dva natječaja za (su)financiranje općinskih projekata, a koji su objavljeni nakon donošenja općinskog proračuna u prosincu prošle godine.</w:t>
      </w:r>
    </w:p>
    <w:p w14:paraId="11E25CCD" w14:textId="77777777" w:rsidR="00EA54BC" w:rsidRPr="00E07BF9" w:rsidRDefault="00EA54BC" w:rsidP="00EA54BC">
      <w:pPr>
        <w:pStyle w:val="Bezproreda"/>
        <w:ind w:left="360" w:right="555"/>
        <w:jc w:val="both"/>
        <w:rPr>
          <w:rFonts w:ascii="Tahoma" w:hAnsi="Tahoma" w:cs="Tahoma"/>
          <w:sz w:val="20"/>
          <w:szCs w:val="20"/>
        </w:rPr>
      </w:pPr>
    </w:p>
    <w:p w14:paraId="340ED960" w14:textId="77777777" w:rsidR="00EA54BC" w:rsidRPr="00E07BF9" w:rsidRDefault="00EA54BC" w:rsidP="00EA54BC">
      <w:pPr>
        <w:pStyle w:val="Bezproreda"/>
        <w:numPr>
          <w:ilvl w:val="1"/>
          <w:numId w:val="2"/>
        </w:numPr>
        <w:ind w:right="555"/>
        <w:jc w:val="both"/>
        <w:rPr>
          <w:rFonts w:ascii="Tahoma" w:hAnsi="Tahoma" w:cs="Tahoma"/>
          <w:b/>
          <w:sz w:val="20"/>
          <w:szCs w:val="20"/>
        </w:rPr>
      </w:pPr>
      <w:r w:rsidRPr="00E07BF9">
        <w:rPr>
          <w:rFonts w:ascii="Tahoma" w:hAnsi="Tahoma" w:cs="Tahoma"/>
          <w:b/>
          <w:sz w:val="20"/>
          <w:szCs w:val="20"/>
        </w:rPr>
        <w:t>PRIHODI POSLOVANJA</w:t>
      </w:r>
    </w:p>
    <w:p w14:paraId="38B5F47E"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Prihodi poslovanja </w:t>
      </w:r>
      <w:r>
        <w:rPr>
          <w:rFonts w:ascii="Tahoma" w:hAnsi="Tahoma" w:cs="Tahoma"/>
          <w:sz w:val="20"/>
          <w:szCs w:val="20"/>
        </w:rPr>
        <w:t xml:space="preserve">predloženi I. Izmjenama i dopunama </w:t>
      </w:r>
      <w:r w:rsidRPr="00E07BF9">
        <w:rPr>
          <w:rFonts w:ascii="Tahoma" w:hAnsi="Tahoma" w:cs="Tahoma"/>
          <w:sz w:val="20"/>
          <w:szCs w:val="20"/>
        </w:rPr>
        <w:t xml:space="preserve">planiraju se za </w:t>
      </w:r>
      <w:r>
        <w:rPr>
          <w:rFonts w:ascii="Tahoma" w:hAnsi="Tahoma" w:cs="Tahoma"/>
          <w:sz w:val="20"/>
          <w:szCs w:val="20"/>
        </w:rPr>
        <w:t>povećanje u</w:t>
      </w:r>
      <w:r w:rsidRPr="00E07BF9">
        <w:rPr>
          <w:rFonts w:ascii="Tahoma" w:hAnsi="Tahoma" w:cs="Tahoma"/>
          <w:sz w:val="20"/>
          <w:szCs w:val="20"/>
        </w:rPr>
        <w:t xml:space="preserve"> iznosu od </w:t>
      </w:r>
      <w:r>
        <w:rPr>
          <w:rFonts w:ascii="Tahoma" w:hAnsi="Tahoma" w:cs="Tahoma"/>
          <w:sz w:val="20"/>
          <w:szCs w:val="20"/>
        </w:rPr>
        <w:t>790.000,00</w:t>
      </w:r>
      <w:r w:rsidRPr="00E07BF9">
        <w:rPr>
          <w:rFonts w:ascii="Tahoma" w:hAnsi="Tahoma" w:cs="Tahoma"/>
          <w:sz w:val="20"/>
          <w:szCs w:val="20"/>
        </w:rPr>
        <w:t xml:space="preserve"> </w:t>
      </w:r>
      <w:r>
        <w:rPr>
          <w:rFonts w:ascii="Tahoma" w:hAnsi="Tahoma" w:cs="Tahoma"/>
          <w:sz w:val="20"/>
          <w:szCs w:val="20"/>
        </w:rPr>
        <w:t>Eura</w:t>
      </w:r>
      <w:r w:rsidRPr="00E07BF9">
        <w:rPr>
          <w:rFonts w:ascii="Tahoma" w:hAnsi="Tahoma" w:cs="Tahoma"/>
          <w:sz w:val="20"/>
          <w:szCs w:val="20"/>
        </w:rPr>
        <w:t xml:space="preserve">, </w:t>
      </w:r>
      <w:r>
        <w:rPr>
          <w:rFonts w:ascii="Tahoma" w:hAnsi="Tahoma" w:cs="Tahoma"/>
          <w:sz w:val="20"/>
          <w:szCs w:val="20"/>
        </w:rPr>
        <w:t>a r</w:t>
      </w:r>
      <w:r w:rsidRPr="00E07BF9">
        <w:rPr>
          <w:rFonts w:ascii="Tahoma" w:hAnsi="Tahoma" w:cs="Tahoma"/>
          <w:sz w:val="20"/>
          <w:szCs w:val="20"/>
        </w:rPr>
        <w:t xml:space="preserve">azlozi </w:t>
      </w:r>
      <w:r>
        <w:rPr>
          <w:rFonts w:ascii="Tahoma" w:hAnsi="Tahoma" w:cs="Tahoma"/>
          <w:sz w:val="20"/>
          <w:szCs w:val="20"/>
        </w:rPr>
        <w:t xml:space="preserve">predloženog povećanja vezani su uz pripremu i nominaciju dva natječaja za sufinanciranje općinskih projekata (izgradnja novog vatrogasnog objekta DVD Pitomača odnosno izgradnja komunalne infrastrukture proširenog dijela Poduzetničke zone </w:t>
      </w:r>
      <w:proofErr w:type="spellStart"/>
      <w:r>
        <w:rPr>
          <w:rFonts w:ascii="Tahoma" w:hAnsi="Tahoma" w:cs="Tahoma"/>
          <w:sz w:val="20"/>
          <w:szCs w:val="20"/>
        </w:rPr>
        <w:t>Rakitka</w:t>
      </w:r>
      <w:proofErr w:type="spellEnd"/>
      <w:r>
        <w:rPr>
          <w:rFonts w:ascii="Tahoma" w:hAnsi="Tahoma" w:cs="Tahoma"/>
          <w:sz w:val="20"/>
          <w:szCs w:val="20"/>
        </w:rPr>
        <w:t xml:space="preserve"> u Kladarama, 2. faza).</w:t>
      </w:r>
    </w:p>
    <w:p w14:paraId="37715D97" w14:textId="77777777" w:rsidR="00EA54BC" w:rsidRPr="00E07BF9" w:rsidRDefault="00EA54BC" w:rsidP="00EA54BC">
      <w:pPr>
        <w:pStyle w:val="Bezproreda"/>
        <w:ind w:right="555"/>
        <w:rPr>
          <w:rFonts w:ascii="Tahoma" w:hAnsi="Tahoma" w:cs="Tahoma"/>
          <w:sz w:val="20"/>
          <w:szCs w:val="20"/>
        </w:rPr>
      </w:pPr>
    </w:p>
    <w:p w14:paraId="13203F34" w14:textId="77777777" w:rsidR="00EA54BC"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PRIHODI OD POREZA</w:t>
      </w:r>
      <w:r>
        <w:rPr>
          <w:rFonts w:ascii="Tahoma" w:hAnsi="Tahoma" w:cs="Tahoma"/>
          <w:b/>
          <w:sz w:val="20"/>
          <w:szCs w:val="20"/>
        </w:rPr>
        <w:t xml:space="preserve"> </w:t>
      </w:r>
    </w:p>
    <w:p w14:paraId="57255D18"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Prihodi od poreza </w:t>
      </w:r>
      <w:r>
        <w:rPr>
          <w:rFonts w:ascii="Tahoma" w:hAnsi="Tahoma" w:cs="Tahoma"/>
          <w:sz w:val="20"/>
          <w:szCs w:val="20"/>
        </w:rPr>
        <w:t xml:space="preserve">predloženi I. Izmjenama i dopunama </w:t>
      </w:r>
      <w:r w:rsidRPr="00E07BF9">
        <w:rPr>
          <w:rFonts w:ascii="Tahoma" w:hAnsi="Tahoma" w:cs="Tahoma"/>
          <w:sz w:val="20"/>
          <w:szCs w:val="20"/>
        </w:rPr>
        <w:t xml:space="preserve">planiraju se </w:t>
      </w:r>
      <w:r>
        <w:rPr>
          <w:rFonts w:ascii="Tahoma" w:hAnsi="Tahoma" w:cs="Tahoma"/>
          <w:sz w:val="20"/>
          <w:szCs w:val="20"/>
        </w:rPr>
        <w:t xml:space="preserve">za povećanje u </w:t>
      </w:r>
      <w:r w:rsidRPr="00E07BF9">
        <w:rPr>
          <w:rFonts w:ascii="Tahoma" w:hAnsi="Tahoma" w:cs="Tahoma"/>
          <w:sz w:val="20"/>
          <w:szCs w:val="20"/>
        </w:rPr>
        <w:t xml:space="preserve">iznosu od </w:t>
      </w:r>
      <w:r>
        <w:rPr>
          <w:rFonts w:ascii="Tahoma" w:hAnsi="Tahoma" w:cs="Tahoma"/>
          <w:sz w:val="20"/>
          <w:szCs w:val="20"/>
        </w:rPr>
        <w:t>400.000,00 Eura na poziciji p</w:t>
      </w:r>
      <w:r w:rsidRPr="00E07BF9">
        <w:rPr>
          <w:rFonts w:ascii="Tahoma" w:hAnsi="Tahoma" w:cs="Tahoma"/>
          <w:sz w:val="20"/>
          <w:szCs w:val="20"/>
        </w:rPr>
        <w:t>rihod</w:t>
      </w:r>
      <w:r>
        <w:rPr>
          <w:rFonts w:ascii="Tahoma" w:hAnsi="Tahoma" w:cs="Tahoma"/>
          <w:sz w:val="20"/>
          <w:szCs w:val="20"/>
        </w:rPr>
        <w:t xml:space="preserve">a </w:t>
      </w:r>
      <w:r w:rsidRPr="00E07BF9">
        <w:rPr>
          <w:rFonts w:ascii="Tahoma" w:hAnsi="Tahoma" w:cs="Tahoma"/>
          <w:sz w:val="20"/>
          <w:szCs w:val="20"/>
        </w:rPr>
        <w:t>od poreza na dohodak</w:t>
      </w:r>
      <w:r>
        <w:rPr>
          <w:rFonts w:ascii="Tahoma" w:hAnsi="Tahoma" w:cs="Tahoma"/>
          <w:sz w:val="20"/>
          <w:szCs w:val="20"/>
        </w:rPr>
        <w:t>.</w:t>
      </w:r>
    </w:p>
    <w:p w14:paraId="4F714C31" w14:textId="77777777" w:rsidR="00EA54BC" w:rsidRDefault="00EA54BC" w:rsidP="00EA54BC">
      <w:pPr>
        <w:pStyle w:val="Bezproreda"/>
        <w:ind w:right="555"/>
        <w:rPr>
          <w:rFonts w:ascii="Tahoma" w:hAnsi="Tahoma" w:cs="Tahoma"/>
          <w:b/>
          <w:sz w:val="20"/>
          <w:szCs w:val="20"/>
        </w:rPr>
      </w:pPr>
    </w:p>
    <w:p w14:paraId="4884D1E9"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PRIHODI OD POMOĆI IZ INOZEMSTVA I OD SUBJEKATA UNUTAR OPĆEG PRORAČUNA</w:t>
      </w:r>
    </w:p>
    <w:p w14:paraId="2A75B6E1"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Prihodi od </w:t>
      </w:r>
      <w:r>
        <w:rPr>
          <w:rFonts w:ascii="Tahoma" w:hAnsi="Tahoma" w:cs="Tahoma"/>
          <w:sz w:val="20"/>
          <w:szCs w:val="20"/>
        </w:rPr>
        <w:t xml:space="preserve">ovog oblika </w:t>
      </w:r>
      <w:r w:rsidRPr="00E07BF9">
        <w:rPr>
          <w:rFonts w:ascii="Tahoma" w:hAnsi="Tahoma" w:cs="Tahoma"/>
          <w:sz w:val="20"/>
          <w:szCs w:val="20"/>
        </w:rPr>
        <w:t xml:space="preserve">pomoći </w:t>
      </w:r>
      <w:r>
        <w:rPr>
          <w:rFonts w:ascii="Tahoma" w:hAnsi="Tahoma" w:cs="Tahoma"/>
          <w:sz w:val="20"/>
          <w:szCs w:val="20"/>
        </w:rPr>
        <w:t xml:space="preserve">predloženim I. Izmjenama i dopunama </w:t>
      </w:r>
      <w:r w:rsidRPr="00E07BF9">
        <w:rPr>
          <w:rFonts w:ascii="Tahoma" w:hAnsi="Tahoma" w:cs="Tahoma"/>
          <w:sz w:val="20"/>
          <w:szCs w:val="20"/>
        </w:rPr>
        <w:t>planiraju se</w:t>
      </w:r>
      <w:r>
        <w:rPr>
          <w:rFonts w:ascii="Tahoma" w:hAnsi="Tahoma" w:cs="Tahoma"/>
          <w:sz w:val="20"/>
          <w:szCs w:val="20"/>
        </w:rPr>
        <w:t xml:space="preserve"> za povećanje </w:t>
      </w:r>
      <w:r w:rsidRPr="00E07BF9">
        <w:rPr>
          <w:rFonts w:ascii="Tahoma" w:hAnsi="Tahoma" w:cs="Tahoma"/>
          <w:sz w:val="20"/>
          <w:szCs w:val="20"/>
        </w:rPr>
        <w:t xml:space="preserve">u iznosu od </w:t>
      </w:r>
      <w:r>
        <w:rPr>
          <w:rFonts w:ascii="Tahoma" w:hAnsi="Tahoma" w:cs="Tahoma"/>
          <w:sz w:val="20"/>
          <w:szCs w:val="20"/>
        </w:rPr>
        <w:t>390.000,00</w:t>
      </w:r>
      <w:r w:rsidRPr="00E07BF9">
        <w:rPr>
          <w:rFonts w:ascii="Tahoma" w:hAnsi="Tahoma" w:cs="Tahoma"/>
          <w:sz w:val="20"/>
          <w:szCs w:val="20"/>
        </w:rPr>
        <w:t xml:space="preserve"> </w:t>
      </w:r>
      <w:r>
        <w:rPr>
          <w:rFonts w:ascii="Tahoma" w:hAnsi="Tahoma" w:cs="Tahoma"/>
          <w:sz w:val="20"/>
          <w:szCs w:val="20"/>
        </w:rPr>
        <w:t>Eur</w:t>
      </w:r>
      <w:r w:rsidRPr="00E07BF9">
        <w:rPr>
          <w:rFonts w:ascii="Tahoma" w:hAnsi="Tahoma" w:cs="Tahoma"/>
          <w:sz w:val="20"/>
          <w:szCs w:val="20"/>
        </w:rPr>
        <w:t xml:space="preserve">a, iz već </w:t>
      </w:r>
      <w:r>
        <w:rPr>
          <w:rFonts w:ascii="Tahoma" w:hAnsi="Tahoma" w:cs="Tahoma"/>
          <w:sz w:val="20"/>
          <w:szCs w:val="20"/>
        </w:rPr>
        <w:t xml:space="preserve">gore </w:t>
      </w:r>
      <w:r w:rsidRPr="00E07BF9">
        <w:rPr>
          <w:rFonts w:ascii="Tahoma" w:hAnsi="Tahoma" w:cs="Tahoma"/>
          <w:sz w:val="20"/>
          <w:szCs w:val="20"/>
        </w:rPr>
        <w:t>spomenutih razloga</w:t>
      </w:r>
      <w:r>
        <w:rPr>
          <w:rFonts w:ascii="Tahoma" w:hAnsi="Tahoma" w:cs="Tahoma"/>
          <w:sz w:val="20"/>
          <w:szCs w:val="20"/>
        </w:rPr>
        <w:t xml:space="preserve"> i to kod k</w:t>
      </w:r>
      <w:r w:rsidRPr="00E07BF9">
        <w:rPr>
          <w:rFonts w:ascii="Tahoma" w:hAnsi="Tahoma" w:cs="Tahoma"/>
          <w:sz w:val="20"/>
          <w:szCs w:val="20"/>
        </w:rPr>
        <w:t>apitalne pomoći iz državnog proračuna</w:t>
      </w:r>
      <w:r>
        <w:rPr>
          <w:rFonts w:ascii="Tahoma" w:hAnsi="Tahoma" w:cs="Tahoma"/>
          <w:sz w:val="20"/>
          <w:szCs w:val="20"/>
        </w:rPr>
        <w:t xml:space="preserve"> na poziciji </w:t>
      </w:r>
      <w:r w:rsidRPr="00E07BF9">
        <w:rPr>
          <w:rFonts w:ascii="Tahoma" w:hAnsi="Tahoma" w:cs="Tahoma"/>
          <w:sz w:val="20"/>
          <w:szCs w:val="20"/>
        </w:rPr>
        <w:t>Ministarstv</w:t>
      </w:r>
      <w:r>
        <w:rPr>
          <w:rFonts w:ascii="Tahoma" w:hAnsi="Tahoma" w:cs="Tahoma"/>
          <w:sz w:val="20"/>
          <w:szCs w:val="20"/>
        </w:rPr>
        <w:t>o</w:t>
      </w:r>
      <w:r w:rsidRPr="00E07BF9">
        <w:rPr>
          <w:rFonts w:ascii="Tahoma" w:hAnsi="Tahoma" w:cs="Tahoma"/>
          <w:sz w:val="20"/>
          <w:szCs w:val="20"/>
        </w:rPr>
        <w:t xml:space="preserve"> regionalnog razvoja i fondova EU</w:t>
      </w:r>
      <w:r>
        <w:rPr>
          <w:rFonts w:ascii="Tahoma" w:hAnsi="Tahoma" w:cs="Tahoma"/>
          <w:sz w:val="20"/>
          <w:szCs w:val="20"/>
        </w:rPr>
        <w:t xml:space="preserve">, a za osiguranje vlastitog učešća za projekt izgradnje novog vatrogasnog objekta DVD Pitomača. </w:t>
      </w:r>
    </w:p>
    <w:p w14:paraId="00F5AA69" w14:textId="77777777" w:rsidR="00EA54BC" w:rsidRDefault="00EA54BC" w:rsidP="00EA54BC">
      <w:pPr>
        <w:pStyle w:val="Bezproreda"/>
        <w:ind w:right="555"/>
        <w:jc w:val="both"/>
        <w:rPr>
          <w:rFonts w:ascii="Tahoma" w:hAnsi="Tahoma" w:cs="Tahoma"/>
          <w:sz w:val="20"/>
          <w:szCs w:val="20"/>
        </w:rPr>
      </w:pPr>
    </w:p>
    <w:p w14:paraId="6B973B5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PRIHODI OD IMOVINE</w:t>
      </w:r>
    </w:p>
    <w:p w14:paraId="23CD21A0" w14:textId="77777777" w:rsidR="00EA54BC" w:rsidRDefault="00EA54BC" w:rsidP="00EA54BC">
      <w:pPr>
        <w:pStyle w:val="Bezproreda"/>
        <w:ind w:right="555"/>
        <w:jc w:val="both"/>
        <w:rPr>
          <w:rFonts w:ascii="Tahoma" w:hAnsi="Tahoma" w:cs="Tahoma"/>
          <w:sz w:val="20"/>
          <w:szCs w:val="20"/>
        </w:rPr>
      </w:pPr>
      <w:r>
        <w:rPr>
          <w:rFonts w:ascii="Tahoma" w:hAnsi="Tahoma" w:cs="Tahoma"/>
          <w:sz w:val="20"/>
          <w:szCs w:val="20"/>
        </w:rPr>
        <w:t>Prihodi</w:t>
      </w:r>
      <w:r w:rsidRPr="00E07BF9">
        <w:rPr>
          <w:rFonts w:ascii="Tahoma" w:hAnsi="Tahoma" w:cs="Tahoma"/>
          <w:sz w:val="20"/>
          <w:szCs w:val="20"/>
        </w:rPr>
        <w:t xml:space="preserve"> od imovine </w:t>
      </w:r>
      <w:r>
        <w:rPr>
          <w:rFonts w:ascii="Tahoma" w:hAnsi="Tahoma" w:cs="Tahoma"/>
          <w:sz w:val="20"/>
          <w:szCs w:val="20"/>
        </w:rPr>
        <w:t>predloženim I. Izmjenama i dopunama nisu planirani za promjenu.</w:t>
      </w:r>
    </w:p>
    <w:p w14:paraId="0F8FB70B" w14:textId="77777777" w:rsidR="00EA54BC" w:rsidRPr="00E07BF9" w:rsidRDefault="00EA54BC" w:rsidP="00EA54BC">
      <w:pPr>
        <w:pStyle w:val="Bezproreda"/>
        <w:ind w:right="555"/>
        <w:rPr>
          <w:rFonts w:ascii="Tahoma" w:hAnsi="Tahoma" w:cs="Tahoma"/>
          <w:sz w:val="20"/>
          <w:szCs w:val="20"/>
        </w:rPr>
      </w:pPr>
    </w:p>
    <w:p w14:paraId="176DD227"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PRIHODI OD UPRAVNIH  I ADMINISTRATIVNIH PRISTOJBI, PRISTOJBI PO POSEBNIM PROPISIMA I NAKNADA</w:t>
      </w:r>
    </w:p>
    <w:p w14:paraId="6B23DBA3"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Ova grupa proračunskih prihoda </w:t>
      </w:r>
      <w:r>
        <w:rPr>
          <w:rFonts w:ascii="Tahoma" w:hAnsi="Tahoma" w:cs="Tahoma"/>
          <w:sz w:val="20"/>
          <w:szCs w:val="20"/>
        </w:rPr>
        <w:t>predloženim I. Izmjenama i dopunama nisu planirani za promjenu.</w:t>
      </w:r>
    </w:p>
    <w:p w14:paraId="59ADE24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w:t>
      </w:r>
    </w:p>
    <w:p w14:paraId="7ECE33D3"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PRIHODI OD PRODAJE PROIZVODA I ROBA TE PRUŽENIH USLUGA I PRIHODI OD DONACIJA</w:t>
      </w:r>
    </w:p>
    <w:p w14:paraId="47A71FC9"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Za </w:t>
      </w:r>
      <w:r>
        <w:rPr>
          <w:rFonts w:ascii="Tahoma" w:hAnsi="Tahoma" w:cs="Tahoma"/>
          <w:sz w:val="20"/>
          <w:szCs w:val="20"/>
        </w:rPr>
        <w:t>2025.</w:t>
      </w:r>
      <w:r w:rsidRPr="00E07BF9">
        <w:rPr>
          <w:rFonts w:ascii="Tahoma" w:hAnsi="Tahoma" w:cs="Tahoma"/>
          <w:sz w:val="20"/>
          <w:szCs w:val="20"/>
        </w:rPr>
        <w:t xml:space="preserve"> godinu ova grupa prihoda </w:t>
      </w:r>
      <w:r>
        <w:rPr>
          <w:rFonts w:ascii="Tahoma" w:hAnsi="Tahoma" w:cs="Tahoma"/>
          <w:sz w:val="20"/>
          <w:szCs w:val="20"/>
        </w:rPr>
        <w:t xml:space="preserve">predloženim I. Izmjenama i dopunama nije </w:t>
      </w:r>
      <w:r w:rsidRPr="00E07BF9">
        <w:rPr>
          <w:rFonts w:ascii="Tahoma" w:hAnsi="Tahoma" w:cs="Tahoma"/>
          <w:sz w:val="20"/>
          <w:szCs w:val="20"/>
        </w:rPr>
        <w:t xml:space="preserve">planirana </w:t>
      </w:r>
      <w:r>
        <w:rPr>
          <w:rFonts w:ascii="Tahoma" w:hAnsi="Tahoma" w:cs="Tahoma"/>
          <w:sz w:val="20"/>
          <w:szCs w:val="20"/>
        </w:rPr>
        <w:t>za promjenu.</w:t>
      </w:r>
    </w:p>
    <w:p w14:paraId="717B3EDA" w14:textId="77777777" w:rsidR="00EA54BC" w:rsidRDefault="00EA54BC" w:rsidP="00EA54BC">
      <w:pPr>
        <w:pStyle w:val="Bezproreda"/>
        <w:ind w:right="555"/>
        <w:jc w:val="both"/>
        <w:rPr>
          <w:rFonts w:ascii="Tahoma" w:hAnsi="Tahoma" w:cs="Tahoma"/>
          <w:sz w:val="20"/>
          <w:szCs w:val="20"/>
        </w:rPr>
      </w:pPr>
    </w:p>
    <w:p w14:paraId="2027336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PRIHODI OD PRODAJE NEFINANCIJSKE IMOVINE</w:t>
      </w:r>
    </w:p>
    <w:p w14:paraId="1AEC8463"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Prihodi od prodaje nefinancijske imovine</w:t>
      </w:r>
      <w:r>
        <w:rPr>
          <w:rFonts w:ascii="Tahoma" w:hAnsi="Tahoma" w:cs="Tahoma"/>
          <w:sz w:val="20"/>
          <w:szCs w:val="20"/>
        </w:rPr>
        <w:t xml:space="preserve"> predloženim I. Izmjenama i dopunama nisu </w:t>
      </w:r>
      <w:r w:rsidRPr="00E07BF9">
        <w:rPr>
          <w:rFonts w:ascii="Tahoma" w:hAnsi="Tahoma" w:cs="Tahoma"/>
          <w:sz w:val="20"/>
          <w:szCs w:val="20"/>
        </w:rPr>
        <w:t>planiran</w:t>
      </w:r>
      <w:r>
        <w:rPr>
          <w:rFonts w:ascii="Tahoma" w:hAnsi="Tahoma" w:cs="Tahoma"/>
          <w:sz w:val="20"/>
          <w:szCs w:val="20"/>
        </w:rPr>
        <w:t>i za promjenu.</w:t>
      </w:r>
    </w:p>
    <w:p w14:paraId="7E9F8EBF" w14:textId="77777777" w:rsidR="00EA54BC" w:rsidRDefault="00EA54BC" w:rsidP="00EA54BC">
      <w:pPr>
        <w:pStyle w:val="Bezproreda"/>
        <w:ind w:right="555"/>
        <w:jc w:val="both"/>
        <w:rPr>
          <w:rFonts w:ascii="Tahoma" w:hAnsi="Tahoma" w:cs="Tahoma"/>
          <w:sz w:val="20"/>
          <w:szCs w:val="20"/>
        </w:rPr>
      </w:pPr>
    </w:p>
    <w:p w14:paraId="4A342BD9"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PRI</w:t>
      </w:r>
      <w:r>
        <w:rPr>
          <w:rFonts w:ascii="Tahoma" w:hAnsi="Tahoma" w:cs="Tahoma"/>
          <w:b/>
          <w:sz w:val="20"/>
          <w:szCs w:val="20"/>
        </w:rPr>
        <w:t>MIC</w:t>
      </w:r>
      <w:r w:rsidRPr="00E07BF9">
        <w:rPr>
          <w:rFonts w:ascii="Tahoma" w:hAnsi="Tahoma" w:cs="Tahoma"/>
          <w:b/>
          <w:sz w:val="20"/>
          <w:szCs w:val="20"/>
        </w:rPr>
        <w:t>I OD FINANCIJSKE IMOVINE</w:t>
      </w:r>
      <w:r>
        <w:rPr>
          <w:rFonts w:ascii="Tahoma" w:hAnsi="Tahoma" w:cs="Tahoma"/>
          <w:b/>
          <w:sz w:val="20"/>
          <w:szCs w:val="20"/>
        </w:rPr>
        <w:t xml:space="preserve"> I ZADUŽIVANJA</w:t>
      </w:r>
    </w:p>
    <w:p w14:paraId="4E83046A"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Pri</w:t>
      </w:r>
      <w:r>
        <w:rPr>
          <w:rFonts w:ascii="Tahoma" w:hAnsi="Tahoma" w:cs="Tahoma"/>
          <w:sz w:val="20"/>
          <w:szCs w:val="20"/>
        </w:rPr>
        <w:t>mici</w:t>
      </w:r>
      <w:r w:rsidRPr="00E07BF9">
        <w:rPr>
          <w:rFonts w:ascii="Tahoma" w:hAnsi="Tahoma" w:cs="Tahoma"/>
          <w:sz w:val="20"/>
          <w:szCs w:val="20"/>
        </w:rPr>
        <w:t xml:space="preserve"> od </w:t>
      </w:r>
      <w:r>
        <w:rPr>
          <w:rFonts w:ascii="Tahoma" w:hAnsi="Tahoma" w:cs="Tahoma"/>
          <w:sz w:val="20"/>
          <w:szCs w:val="20"/>
        </w:rPr>
        <w:t xml:space="preserve">zaduživanja predloženim I. Izmjenama i dopunama nisu </w:t>
      </w:r>
      <w:r w:rsidRPr="00E07BF9">
        <w:rPr>
          <w:rFonts w:ascii="Tahoma" w:hAnsi="Tahoma" w:cs="Tahoma"/>
          <w:sz w:val="20"/>
          <w:szCs w:val="20"/>
        </w:rPr>
        <w:t>planiran</w:t>
      </w:r>
      <w:r>
        <w:rPr>
          <w:rFonts w:ascii="Tahoma" w:hAnsi="Tahoma" w:cs="Tahoma"/>
          <w:sz w:val="20"/>
          <w:szCs w:val="20"/>
        </w:rPr>
        <w:t>i za promjenu.</w:t>
      </w:r>
    </w:p>
    <w:p w14:paraId="134D3585" w14:textId="77777777" w:rsidR="00EA54BC" w:rsidRPr="00E07BF9" w:rsidRDefault="00EA54BC" w:rsidP="00EA54BC">
      <w:pPr>
        <w:pStyle w:val="Bezproreda"/>
        <w:ind w:right="555"/>
        <w:jc w:val="both"/>
        <w:rPr>
          <w:rFonts w:ascii="Tahoma" w:hAnsi="Tahoma" w:cs="Tahoma"/>
          <w:sz w:val="20"/>
          <w:szCs w:val="20"/>
        </w:rPr>
      </w:pPr>
    </w:p>
    <w:p w14:paraId="140AEF15" w14:textId="77777777" w:rsidR="00EA54BC" w:rsidRPr="00E07BF9" w:rsidRDefault="00EA54BC" w:rsidP="00EA54BC">
      <w:pPr>
        <w:pStyle w:val="Bezproreda"/>
        <w:numPr>
          <w:ilvl w:val="0"/>
          <w:numId w:val="2"/>
        </w:numPr>
        <w:ind w:right="555"/>
        <w:rPr>
          <w:rFonts w:ascii="Tahoma" w:hAnsi="Tahoma" w:cs="Tahoma"/>
          <w:b/>
          <w:sz w:val="20"/>
          <w:szCs w:val="20"/>
        </w:rPr>
      </w:pPr>
      <w:r w:rsidRPr="00E07BF9">
        <w:rPr>
          <w:rFonts w:ascii="Tahoma" w:hAnsi="Tahoma" w:cs="Tahoma"/>
          <w:b/>
          <w:sz w:val="20"/>
          <w:szCs w:val="20"/>
        </w:rPr>
        <w:t xml:space="preserve">RAČUN FINANCIRANJA </w:t>
      </w:r>
    </w:p>
    <w:p w14:paraId="0282C236" w14:textId="77777777" w:rsidR="00EA54BC" w:rsidRPr="00E07BF9" w:rsidRDefault="00EA54BC" w:rsidP="00EA54BC">
      <w:pPr>
        <w:pStyle w:val="Bezproreda"/>
        <w:ind w:left="720" w:right="555"/>
        <w:rPr>
          <w:rFonts w:ascii="Tahoma" w:hAnsi="Tahoma" w:cs="Tahoma"/>
          <w:b/>
          <w:sz w:val="20"/>
          <w:szCs w:val="20"/>
        </w:rPr>
      </w:pPr>
    </w:p>
    <w:p w14:paraId="6D615354" w14:textId="77777777" w:rsidR="00EA54BC" w:rsidRDefault="00EA54BC" w:rsidP="00EA54BC">
      <w:pPr>
        <w:pStyle w:val="Bezproreda"/>
        <w:ind w:right="555"/>
        <w:jc w:val="both"/>
        <w:rPr>
          <w:rFonts w:ascii="Tahoma" w:hAnsi="Tahoma" w:cs="Tahoma"/>
          <w:sz w:val="20"/>
          <w:szCs w:val="20"/>
        </w:rPr>
      </w:pPr>
      <w:r w:rsidRPr="00416D84">
        <w:rPr>
          <w:rFonts w:ascii="Tahoma" w:hAnsi="Tahoma" w:cs="Tahoma"/>
          <w:sz w:val="20"/>
          <w:szCs w:val="20"/>
        </w:rPr>
        <w:t xml:space="preserve">Račun financiranja </w:t>
      </w:r>
      <w:r>
        <w:rPr>
          <w:rFonts w:ascii="Tahoma" w:hAnsi="Tahoma" w:cs="Tahoma"/>
          <w:sz w:val="20"/>
          <w:szCs w:val="20"/>
        </w:rPr>
        <w:t xml:space="preserve">predloženim I. Izmjenama i dopunama nije </w:t>
      </w:r>
      <w:r w:rsidRPr="00E07BF9">
        <w:rPr>
          <w:rFonts w:ascii="Tahoma" w:hAnsi="Tahoma" w:cs="Tahoma"/>
          <w:sz w:val="20"/>
          <w:szCs w:val="20"/>
        </w:rPr>
        <w:t>planiran</w:t>
      </w:r>
      <w:r>
        <w:rPr>
          <w:rFonts w:ascii="Tahoma" w:hAnsi="Tahoma" w:cs="Tahoma"/>
          <w:sz w:val="20"/>
          <w:szCs w:val="20"/>
        </w:rPr>
        <w:t xml:space="preserve"> za promjenu.</w:t>
      </w:r>
    </w:p>
    <w:p w14:paraId="49C6A2D2" w14:textId="77777777" w:rsidR="00EA54BC" w:rsidRPr="00E07BF9" w:rsidRDefault="00EA54BC" w:rsidP="00EA54BC">
      <w:pPr>
        <w:pStyle w:val="Bezproreda"/>
        <w:ind w:right="555"/>
        <w:jc w:val="both"/>
        <w:rPr>
          <w:rFonts w:ascii="Tahoma" w:hAnsi="Tahoma" w:cs="Tahoma"/>
          <w:sz w:val="20"/>
          <w:szCs w:val="20"/>
        </w:rPr>
      </w:pPr>
    </w:p>
    <w:p w14:paraId="64613305" w14:textId="77777777" w:rsidR="00EA54BC" w:rsidRPr="00E07BF9" w:rsidRDefault="00EA54BC" w:rsidP="00EA54BC">
      <w:pPr>
        <w:pStyle w:val="Bezproreda"/>
        <w:numPr>
          <w:ilvl w:val="0"/>
          <w:numId w:val="2"/>
        </w:numPr>
        <w:ind w:right="555"/>
        <w:rPr>
          <w:rFonts w:ascii="Tahoma" w:hAnsi="Tahoma" w:cs="Tahoma"/>
          <w:b/>
          <w:sz w:val="20"/>
          <w:szCs w:val="20"/>
        </w:rPr>
      </w:pPr>
      <w:r w:rsidRPr="00E07BF9">
        <w:rPr>
          <w:rFonts w:ascii="Tahoma" w:hAnsi="Tahoma" w:cs="Tahoma"/>
          <w:b/>
          <w:sz w:val="20"/>
          <w:szCs w:val="20"/>
        </w:rPr>
        <w:t>RASHODI I IZDACI PRORAČUNA PO PROGRAMSKOJ KLASIFIKACIJI</w:t>
      </w:r>
    </w:p>
    <w:p w14:paraId="7FEF33C2" w14:textId="77777777" w:rsidR="00EA54BC" w:rsidRDefault="00EA54BC" w:rsidP="00EA54BC">
      <w:pPr>
        <w:pStyle w:val="Bezproreda"/>
        <w:ind w:right="555"/>
        <w:rPr>
          <w:rFonts w:ascii="Tahoma" w:hAnsi="Tahoma" w:cs="Tahoma"/>
          <w:sz w:val="20"/>
          <w:szCs w:val="20"/>
        </w:rPr>
      </w:pPr>
    </w:p>
    <w:p w14:paraId="16A19DBA" w14:textId="77777777" w:rsidR="00EA54BC" w:rsidRDefault="00EA54BC" w:rsidP="00EA54BC">
      <w:pPr>
        <w:pStyle w:val="Bezproreda"/>
        <w:ind w:right="555"/>
        <w:jc w:val="both"/>
        <w:rPr>
          <w:rFonts w:ascii="Tahoma" w:hAnsi="Tahoma" w:cs="Tahoma"/>
          <w:sz w:val="20"/>
          <w:szCs w:val="20"/>
        </w:rPr>
      </w:pPr>
      <w:r>
        <w:rPr>
          <w:rFonts w:ascii="Tahoma" w:hAnsi="Tahoma" w:cs="Tahoma"/>
          <w:sz w:val="20"/>
          <w:szCs w:val="20"/>
        </w:rPr>
        <w:t xml:space="preserve">Rashodi </w:t>
      </w:r>
      <w:r w:rsidRPr="00E07BF9">
        <w:rPr>
          <w:rFonts w:ascii="Tahoma" w:hAnsi="Tahoma" w:cs="Tahoma"/>
          <w:sz w:val="20"/>
          <w:szCs w:val="20"/>
        </w:rPr>
        <w:t xml:space="preserve">i </w:t>
      </w:r>
      <w:r>
        <w:rPr>
          <w:rFonts w:ascii="Tahoma" w:hAnsi="Tahoma" w:cs="Tahoma"/>
          <w:sz w:val="20"/>
          <w:szCs w:val="20"/>
        </w:rPr>
        <w:t>izdaci</w:t>
      </w:r>
      <w:r w:rsidRPr="00E07BF9">
        <w:rPr>
          <w:rFonts w:ascii="Tahoma" w:hAnsi="Tahoma" w:cs="Tahoma"/>
          <w:sz w:val="20"/>
          <w:szCs w:val="20"/>
        </w:rPr>
        <w:t xml:space="preserve"> proračuna</w:t>
      </w:r>
      <w:r>
        <w:rPr>
          <w:rFonts w:ascii="Tahoma" w:hAnsi="Tahoma" w:cs="Tahoma"/>
          <w:sz w:val="20"/>
          <w:szCs w:val="20"/>
        </w:rPr>
        <w:t xml:space="preserve"> </w:t>
      </w:r>
      <w:r w:rsidRPr="00E07BF9">
        <w:rPr>
          <w:rFonts w:ascii="Tahoma" w:hAnsi="Tahoma" w:cs="Tahoma"/>
          <w:sz w:val="20"/>
          <w:szCs w:val="20"/>
        </w:rPr>
        <w:t>Općine Pitomača za 202</w:t>
      </w:r>
      <w:r>
        <w:rPr>
          <w:rFonts w:ascii="Tahoma" w:hAnsi="Tahoma" w:cs="Tahoma"/>
          <w:sz w:val="20"/>
          <w:szCs w:val="20"/>
        </w:rPr>
        <w:t>5</w:t>
      </w:r>
      <w:r w:rsidRPr="00E07BF9">
        <w:rPr>
          <w:rFonts w:ascii="Tahoma" w:hAnsi="Tahoma" w:cs="Tahoma"/>
          <w:sz w:val="20"/>
          <w:szCs w:val="20"/>
        </w:rPr>
        <w:t>. godinu</w:t>
      </w:r>
      <w:r>
        <w:rPr>
          <w:rFonts w:ascii="Tahoma" w:hAnsi="Tahoma" w:cs="Tahoma"/>
          <w:sz w:val="20"/>
          <w:szCs w:val="20"/>
        </w:rPr>
        <w:t xml:space="preserve"> predloženim I. Izmjenama i dopunama</w:t>
      </w:r>
      <w:r w:rsidRPr="00E07BF9">
        <w:rPr>
          <w:rFonts w:ascii="Tahoma" w:hAnsi="Tahoma" w:cs="Tahoma"/>
          <w:sz w:val="20"/>
          <w:szCs w:val="20"/>
        </w:rPr>
        <w:t xml:space="preserve"> planiraju se </w:t>
      </w:r>
      <w:r>
        <w:rPr>
          <w:rFonts w:ascii="Tahoma" w:hAnsi="Tahoma" w:cs="Tahoma"/>
          <w:sz w:val="20"/>
          <w:szCs w:val="20"/>
        </w:rPr>
        <w:t xml:space="preserve">povećati </w:t>
      </w:r>
      <w:r w:rsidRPr="00E07BF9">
        <w:rPr>
          <w:rFonts w:ascii="Tahoma" w:hAnsi="Tahoma" w:cs="Tahoma"/>
          <w:sz w:val="20"/>
          <w:szCs w:val="20"/>
        </w:rPr>
        <w:t xml:space="preserve">u iznosu od </w:t>
      </w:r>
      <w:r>
        <w:rPr>
          <w:rFonts w:ascii="Tahoma" w:hAnsi="Tahoma" w:cs="Tahoma"/>
          <w:sz w:val="20"/>
          <w:szCs w:val="20"/>
        </w:rPr>
        <w:t>790.000,00</w:t>
      </w:r>
      <w:r w:rsidRPr="00E07BF9">
        <w:rPr>
          <w:rFonts w:ascii="Tahoma" w:hAnsi="Tahoma" w:cs="Tahoma"/>
          <w:sz w:val="20"/>
          <w:szCs w:val="20"/>
        </w:rPr>
        <w:t xml:space="preserve"> </w:t>
      </w:r>
      <w:r>
        <w:rPr>
          <w:rFonts w:ascii="Tahoma" w:hAnsi="Tahoma" w:cs="Tahoma"/>
          <w:sz w:val="20"/>
          <w:szCs w:val="20"/>
        </w:rPr>
        <w:t>Eura i ovise o ostvarenju proračunskih prihoda i primitaka predloženih ovim izmjenama.</w:t>
      </w:r>
    </w:p>
    <w:p w14:paraId="512CB2F9" w14:textId="77777777" w:rsidR="00EA54BC" w:rsidRPr="00E07BF9" w:rsidRDefault="00EA54BC" w:rsidP="00EA54BC">
      <w:pPr>
        <w:pStyle w:val="Bezproreda"/>
        <w:ind w:right="555"/>
        <w:rPr>
          <w:rFonts w:ascii="Tahoma" w:hAnsi="Tahoma" w:cs="Tahoma"/>
          <w:sz w:val="20"/>
          <w:szCs w:val="20"/>
        </w:rPr>
      </w:pPr>
    </w:p>
    <w:p w14:paraId="3ADAE275"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 xml:space="preserve">OPĆINSKO VIJEĆE </w:t>
      </w:r>
    </w:p>
    <w:p w14:paraId="7A2E80D6" w14:textId="77777777" w:rsidR="00EA54BC" w:rsidRPr="00E07BF9" w:rsidRDefault="00EA54BC" w:rsidP="00EA54BC">
      <w:pPr>
        <w:pStyle w:val="Bezproreda"/>
        <w:ind w:right="555"/>
        <w:rPr>
          <w:rFonts w:ascii="Tahoma" w:hAnsi="Tahoma" w:cs="Tahoma"/>
          <w:sz w:val="20"/>
          <w:szCs w:val="20"/>
        </w:rPr>
      </w:pPr>
    </w:p>
    <w:p w14:paraId="651185E1"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1001: MJERE I AKTIVNOSTI IZ DJELOKRUGA RADA OPĆINSKOG VIJEĆA</w:t>
      </w:r>
    </w:p>
    <w:p w14:paraId="6C49F78E"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6CAAF539"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obuhvaća aktivnosti koje omogućuju obavljanje poslova Općinskog vijeća te njegovih radnih i savjetodavnih tijela. U sklopu programa se osiguravaju sredstva za isplatu naknada za rad članova predstavničkog tijela, financijska sredstva za reprezentaciju, naknade za članova izbornih povjerenstava te sredstva za rad političkih stranaka. Opći cilj programa je razvijanje ljudskih potencijala, a poseban cilj osiguranje uvjeta za rad općinskih tijela u skladu sa zakonskim odredbama.</w:t>
      </w:r>
    </w:p>
    <w:p w14:paraId="758E889C"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Zakonska osnova za uvođenje programa</w:t>
      </w:r>
      <w:r w:rsidRPr="00E07BF9">
        <w:rPr>
          <w:rFonts w:ascii="Tahoma" w:hAnsi="Tahoma" w:cs="Tahoma"/>
          <w:sz w:val="20"/>
          <w:szCs w:val="20"/>
        </w:rPr>
        <w:t>:</w:t>
      </w:r>
    </w:p>
    <w:p w14:paraId="781BC114"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lokalnoj i područnoj (regionalnoj) samoupravi („Narodne novine“, broj 33/01, 60/01, 129/05, 109/07, 125/08, 36/09, 150/11, 144/12, 19/13, 137/15, 123/17</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144/20</w:t>
      </w:r>
      <w:r w:rsidRPr="00E07BF9">
        <w:rPr>
          <w:rFonts w:ascii="Tahoma" w:hAnsi="Tahoma" w:cs="Tahoma"/>
          <w:sz w:val="20"/>
          <w:szCs w:val="20"/>
        </w:rPr>
        <w:t>),</w:t>
      </w:r>
    </w:p>
    <w:p w14:paraId="5BCB1892"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financiranju političkih aktivnosti, izborne promidžbe i referenduma („Narodne novine“, broj 29/19</w:t>
      </w:r>
      <w:r>
        <w:rPr>
          <w:rFonts w:ascii="Tahoma" w:hAnsi="Tahoma" w:cs="Tahoma"/>
          <w:sz w:val="20"/>
          <w:szCs w:val="20"/>
        </w:rPr>
        <w:t>.</w:t>
      </w:r>
      <w:r w:rsidRPr="00E07BF9">
        <w:rPr>
          <w:rFonts w:ascii="Tahoma" w:hAnsi="Tahoma" w:cs="Tahoma"/>
          <w:sz w:val="20"/>
          <w:szCs w:val="20"/>
        </w:rPr>
        <w:t xml:space="preserve"> i 98/19),</w:t>
      </w:r>
    </w:p>
    <w:p w14:paraId="197A8011"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Statut Općine Pitomača („Službene novine“ Općine Pitomača, broj </w:t>
      </w:r>
      <w:r>
        <w:rPr>
          <w:rFonts w:ascii="Tahoma" w:hAnsi="Tahoma" w:cs="Tahoma"/>
          <w:sz w:val="20"/>
          <w:szCs w:val="20"/>
        </w:rPr>
        <w:t>1</w:t>
      </w:r>
      <w:r w:rsidRPr="00E07BF9">
        <w:rPr>
          <w:rFonts w:ascii="Tahoma" w:hAnsi="Tahoma" w:cs="Tahoma"/>
          <w:sz w:val="20"/>
          <w:szCs w:val="20"/>
        </w:rPr>
        <w:t>/</w:t>
      </w:r>
      <w:r>
        <w:rPr>
          <w:rFonts w:ascii="Tahoma" w:hAnsi="Tahoma" w:cs="Tahoma"/>
          <w:sz w:val="20"/>
          <w:szCs w:val="20"/>
        </w:rPr>
        <w:t>2</w:t>
      </w:r>
      <w:r w:rsidRPr="00E07BF9">
        <w:rPr>
          <w:rFonts w:ascii="Tahoma" w:hAnsi="Tahoma" w:cs="Tahoma"/>
          <w:sz w:val="20"/>
          <w:szCs w:val="20"/>
        </w:rPr>
        <w:t>1</w:t>
      </w:r>
      <w:r>
        <w:rPr>
          <w:rFonts w:ascii="Tahoma" w:hAnsi="Tahoma" w:cs="Tahoma"/>
          <w:sz w:val="20"/>
          <w:szCs w:val="20"/>
        </w:rPr>
        <w:t>. i 4/21</w:t>
      </w:r>
      <w:r w:rsidRPr="00E07BF9">
        <w:rPr>
          <w:rFonts w:ascii="Tahoma" w:hAnsi="Tahoma" w:cs="Tahoma"/>
          <w:sz w:val="20"/>
          <w:szCs w:val="20"/>
        </w:rPr>
        <w:t>),</w:t>
      </w:r>
    </w:p>
    <w:p w14:paraId="0B8FDCA7" w14:textId="77777777" w:rsidR="00EA54BC" w:rsidRPr="001416D2" w:rsidRDefault="00EA54BC" w:rsidP="00EA54BC">
      <w:pPr>
        <w:pStyle w:val="Bezproreda"/>
        <w:numPr>
          <w:ilvl w:val="0"/>
          <w:numId w:val="3"/>
        </w:numPr>
        <w:ind w:right="555"/>
        <w:jc w:val="both"/>
        <w:rPr>
          <w:rFonts w:ascii="Tahoma" w:hAnsi="Tahoma" w:cs="Tahoma"/>
          <w:color w:val="000000"/>
          <w:sz w:val="20"/>
          <w:szCs w:val="20"/>
        </w:rPr>
      </w:pPr>
      <w:r w:rsidRPr="001416D2">
        <w:rPr>
          <w:rFonts w:ascii="Tahoma" w:hAnsi="Tahoma" w:cs="Tahoma"/>
          <w:color w:val="000000"/>
          <w:sz w:val="20"/>
          <w:szCs w:val="20"/>
        </w:rPr>
        <w:t xml:space="preserve">Poslovnik o radu Općinskog vijeća Općine Pitomača („Službene novine“ Općine Pitomača, broj 1/21. i 4/21). </w:t>
      </w:r>
    </w:p>
    <w:p w14:paraId="2910A94B"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realizaciju programa</w:t>
      </w:r>
      <w:r w:rsidRPr="00E07BF9">
        <w:rPr>
          <w:rFonts w:ascii="Tahoma" w:hAnsi="Tahoma" w:cs="Tahoma"/>
          <w:sz w:val="20"/>
          <w:szCs w:val="20"/>
        </w:rPr>
        <w:t xml:space="preserve"> z</w:t>
      </w:r>
      <w:r>
        <w:rPr>
          <w:rFonts w:ascii="Tahoma" w:hAnsi="Tahoma" w:cs="Tahoma"/>
          <w:sz w:val="20"/>
          <w:szCs w:val="20"/>
        </w:rPr>
        <w:t>a 2025. godinu predloženim I. Izmjenama i dopunama</w:t>
      </w:r>
      <w:r w:rsidRPr="00E07BF9">
        <w:rPr>
          <w:rFonts w:ascii="Tahoma" w:hAnsi="Tahoma" w:cs="Tahoma"/>
          <w:sz w:val="20"/>
          <w:szCs w:val="20"/>
        </w:rPr>
        <w:t xml:space="preserve"> </w:t>
      </w:r>
      <w:r>
        <w:rPr>
          <w:rFonts w:ascii="Tahoma" w:hAnsi="Tahoma" w:cs="Tahoma"/>
          <w:sz w:val="20"/>
          <w:szCs w:val="20"/>
        </w:rPr>
        <w:t>nisu planirana za promjenu.</w:t>
      </w:r>
    </w:p>
    <w:p w14:paraId="7F3B65AE"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 programa:</w:t>
      </w:r>
    </w:p>
    <w:p w14:paraId="24B8B056"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pravodobnost donošenja i usklađivanja općih akata sa zakonom,</w:t>
      </w:r>
    </w:p>
    <w:p w14:paraId="5C518AEA"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redovno održavanje sjednica predstavničkog tijela i radnih tijela predstavničkog tijela,</w:t>
      </w:r>
    </w:p>
    <w:p w14:paraId="3F4B0B46"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pravodobnost u pripremi materijala za sjednice predstavničkog tijela i njegovih radnih tijela,</w:t>
      </w:r>
    </w:p>
    <w:p w14:paraId="3CFC5538"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izvršavanje  zakonskih  obveza  te  obveza  proizašlih  iz  općih  akata  općine  vezanih  za  rad predstavničkog tijela, njegovih radnih tijela i političkih stranaka.</w:t>
      </w:r>
    </w:p>
    <w:p w14:paraId="375E288D" w14:textId="77777777" w:rsidR="00EA54BC" w:rsidRPr="00E07BF9" w:rsidRDefault="00EA54BC" w:rsidP="00EA54BC">
      <w:pPr>
        <w:pStyle w:val="Bezproreda"/>
        <w:ind w:right="555"/>
        <w:rPr>
          <w:rFonts w:ascii="Tahoma" w:hAnsi="Tahoma" w:cs="Tahoma"/>
          <w:sz w:val="20"/>
          <w:szCs w:val="20"/>
        </w:rPr>
      </w:pPr>
    </w:p>
    <w:p w14:paraId="32466F95" w14:textId="77777777" w:rsidR="00EA54BC" w:rsidRPr="00E07BF9" w:rsidRDefault="00EA54BC" w:rsidP="00EA54BC">
      <w:pPr>
        <w:pStyle w:val="Bezproreda"/>
        <w:ind w:right="555"/>
        <w:rPr>
          <w:rFonts w:ascii="Tahoma" w:hAnsi="Tahoma" w:cs="Tahoma"/>
          <w:sz w:val="20"/>
          <w:szCs w:val="20"/>
        </w:rPr>
      </w:pPr>
    </w:p>
    <w:p w14:paraId="5333701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JEDINSTVENI UPRAVNI ODJEL</w:t>
      </w:r>
    </w:p>
    <w:p w14:paraId="7760B8DC" w14:textId="77777777" w:rsidR="00EA54BC" w:rsidRPr="00E07BF9" w:rsidRDefault="00EA54BC" w:rsidP="00EA54BC">
      <w:pPr>
        <w:pStyle w:val="Bezproreda"/>
        <w:ind w:right="555"/>
        <w:rPr>
          <w:rFonts w:ascii="Tahoma" w:hAnsi="Tahoma" w:cs="Tahoma"/>
          <w:sz w:val="20"/>
          <w:szCs w:val="20"/>
        </w:rPr>
      </w:pPr>
    </w:p>
    <w:p w14:paraId="54A0D631"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Proračunski razdjel Jedinstveni upravni odjel pokriva sve preostale aktivnosti Općine Pitomača (glave Jedinstveni upravni odjel, proračunski korisnici) i za njihovo provođenje </w:t>
      </w:r>
      <w:r>
        <w:rPr>
          <w:rFonts w:ascii="Tahoma" w:hAnsi="Tahoma" w:cs="Tahoma"/>
          <w:sz w:val="20"/>
          <w:szCs w:val="20"/>
        </w:rPr>
        <w:t>predloženim I. Izmjenama i dopunama</w:t>
      </w:r>
      <w:r w:rsidRPr="00E07BF9">
        <w:rPr>
          <w:rFonts w:ascii="Tahoma" w:hAnsi="Tahoma" w:cs="Tahoma"/>
          <w:sz w:val="20"/>
          <w:szCs w:val="20"/>
        </w:rPr>
        <w:t xml:space="preserve"> planira</w:t>
      </w:r>
      <w:r>
        <w:rPr>
          <w:rFonts w:ascii="Tahoma" w:hAnsi="Tahoma" w:cs="Tahoma"/>
          <w:sz w:val="20"/>
          <w:szCs w:val="20"/>
        </w:rPr>
        <w:t xml:space="preserve"> se za povećanje </w:t>
      </w:r>
      <w:r w:rsidRPr="00E07BF9">
        <w:rPr>
          <w:rFonts w:ascii="Tahoma" w:hAnsi="Tahoma" w:cs="Tahoma"/>
          <w:sz w:val="20"/>
          <w:szCs w:val="20"/>
        </w:rPr>
        <w:t xml:space="preserve">u ukupnom iznosu od </w:t>
      </w:r>
      <w:r>
        <w:rPr>
          <w:rFonts w:ascii="Tahoma" w:hAnsi="Tahoma" w:cs="Tahoma"/>
          <w:sz w:val="20"/>
          <w:szCs w:val="20"/>
        </w:rPr>
        <w:t xml:space="preserve">690.000,00 Eura te se </w:t>
      </w:r>
      <w:r w:rsidRPr="00E07BF9">
        <w:rPr>
          <w:rFonts w:ascii="Tahoma" w:hAnsi="Tahoma" w:cs="Tahoma"/>
          <w:sz w:val="20"/>
          <w:szCs w:val="20"/>
        </w:rPr>
        <w:t xml:space="preserve"> </w:t>
      </w:r>
      <w:r>
        <w:rPr>
          <w:rFonts w:ascii="Tahoma" w:hAnsi="Tahoma" w:cs="Tahoma"/>
          <w:sz w:val="20"/>
          <w:szCs w:val="20"/>
        </w:rPr>
        <w:t>o</w:t>
      </w:r>
      <w:r w:rsidRPr="00E07BF9">
        <w:rPr>
          <w:rFonts w:ascii="Tahoma" w:hAnsi="Tahoma" w:cs="Tahoma"/>
          <w:sz w:val="20"/>
          <w:szCs w:val="20"/>
        </w:rPr>
        <w:t xml:space="preserve">bzirom na glave i programe u okviru ovog razdjela, rashodi </w:t>
      </w:r>
      <w:r>
        <w:rPr>
          <w:rFonts w:ascii="Tahoma" w:hAnsi="Tahoma" w:cs="Tahoma"/>
          <w:sz w:val="20"/>
          <w:szCs w:val="20"/>
        </w:rPr>
        <w:t>predlaž</w:t>
      </w:r>
      <w:r w:rsidRPr="00E07BF9">
        <w:rPr>
          <w:rFonts w:ascii="Tahoma" w:hAnsi="Tahoma" w:cs="Tahoma"/>
          <w:sz w:val="20"/>
          <w:szCs w:val="20"/>
        </w:rPr>
        <w:t>u kako slijedi:</w:t>
      </w:r>
    </w:p>
    <w:p w14:paraId="394602D2" w14:textId="77777777" w:rsidR="00EA54BC" w:rsidRPr="00E07BF9" w:rsidRDefault="00EA54BC" w:rsidP="00EA54BC">
      <w:pPr>
        <w:pStyle w:val="Bezproreda"/>
        <w:ind w:right="555"/>
        <w:rPr>
          <w:rFonts w:ascii="Tahoma" w:hAnsi="Tahoma" w:cs="Tahoma"/>
          <w:sz w:val="20"/>
          <w:szCs w:val="20"/>
        </w:rPr>
      </w:pPr>
    </w:p>
    <w:p w14:paraId="4DE71724"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1003: MJERE I AKTIVNOSTI IZ DJELOKRUGA RADA JEDINSTVENOG UPRAVNOG ODJELA</w:t>
      </w:r>
    </w:p>
    <w:p w14:paraId="356FACA6"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Opis i cilj programa:</w:t>
      </w:r>
    </w:p>
    <w:p w14:paraId="183F3DB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Program obuhvaća aktivnosti kojima se osiguravaju sredstva za redovno financiranje </w:t>
      </w:r>
      <w:r>
        <w:rPr>
          <w:rFonts w:ascii="Tahoma" w:hAnsi="Tahoma" w:cs="Tahoma"/>
          <w:sz w:val="20"/>
          <w:szCs w:val="20"/>
        </w:rPr>
        <w:t>javne uprave i administracije (</w:t>
      </w:r>
      <w:r w:rsidRPr="00E07BF9">
        <w:rPr>
          <w:rFonts w:ascii="Tahoma" w:hAnsi="Tahoma" w:cs="Tahoma"/>
          <w:sz w:val="20"/>
          <w:szCs w:val="20"/>
        </w:rPr>
        <w:t>prava zaposlenika iz radnog odnosa za sve djelatnike općinske uprave, sredstva za podmirenje materijalnih rashoda za rad, za bankarske usluge, usluge platnog prometa i ostale  financijske rashode</w:t>
      </w:r>
      <w:r>
        <w:rPr>
          <w:rFonts w:ascii="Tahoma" w:hAnsi="Tahoma" w:cs="Tahoma"/>
          <w:sz w:val="20"/>
          <w:szCs w:val="20"/>
        </w:rPr>
        <w:t>)</w:t>
      </w:r>
      <w:r w:rsidRPr="00E07BF9">
        <w:rPr>
          <w:rFonts w:ascii="Tahoma" w:hAnsi="Tahoma" w:cs="Tahoma"/>
          <w:sz w:val="20"/>
          <w:szCs w:val="20"/>
        </w:rPr>
        <w:t>, otplatu kredita, održavanje i funkcioniranje skele, financiranje vodnog gospodarstva, pokriće troškova općinskog savjeta mladih</w:t>
      </w:r>
      <w:r>
        <w:rPr>
          <w:rFonts w:ascii="Tahoma" w:hAnsi="Tahoma" w:cs="Tahoma"/>
          <w:sz w:val="20"/>
          <w:szCs w:val="20"/>
        </w:rPr>
        <w:t xml:space="preserve">, kao i izradu prostorno-planske dokumentacije </w:t>
      </w:r>
      <w:r w:rsidRPr="00E07BF9">
        <w:rPr>
          <w:rFonts w:ascii="Tahoma" w:hAnsi="Tahoma" w:cs="Tahoma"/>
          <w:sz w:val="20"/>
          <w:szCs w:val="20"/>
        </w:rPr>
        <w:t xml:space="preserve">s ciljem osiguranja uvjeta za korištenje (gospodarenje), zaštitu i upravljanje prostorom kao osobito vrijednim i ograničenim dobrom, čime se ostvaruju pretpostavke za društveni i gospodarski razvoj, zaštitu okoliša i prirode, vrsnoću gradnje i racionalno korištenje prirodnih i kulturnih dobara. Osnovni cilj  programa je razvoj ljudskih potencijala, a poseban cilj </w:t>
      </w:r>
      <w:r w:rsidRPr="00E07BF9">
        <w:rPr>
          <w:rFonts w:ascii="Tahoma" w:hAnsi="Tahoma" w:cs="Tahoma"/>
          <w:sz w:val="20"/>
          <w:szCs w:val="20"/>
        </w:rPr>
        <w:lastRenderedPageBreak/>
        <w:t xml:space="preserve">programa je osiguravanje nesmetanog obavljanja poslova općinske uprave uz optimalni broj djelatnika, zadovoljavajuću opremu i druge radne uvjete, a radi zadovoljavanja potreba građana u okviru zakonom utvrđenih zadaća koje obavlja jedinica lokalne samouprave.  </w:t>
      </w:r>
    </w:p>
    <w:p w14:paraId="4D2F4E0D"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Zakonska osnova za uvođenje programa:</w:t>
      </w:r>
    </w:p>
    <w:p w14:paraId="2AD227E2"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lokalnoj i područnoj (regionalnoj) samoupravi („Narodne novine“, broj 33/01, 60/01, 129/05, 109/07, 125/08, 36/09, 150/11, 144/12, 19/13 i 137/15, 123/17</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144/20</w:t>
      </w:r>
      <w:r w:rsidRPr="00E07BF9">
        <w:rPr>
          <w:rFonts w:ascii="Tahoma" w:hAnsi="Tahoma" w:cs="Tahoma"/>
          <w:sz w:val="20"/>
          <w:szCs w:val="20"/>
        </w:rPr>
        <w:t>),</w:t>
      </w:r>
    </w:p>
    <w:p w14:paraId="5B50D6CD"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financiranju jedinica lokalne i područne (regionalne) samouprave („Narodne novine“, broj 127/17</w:t>
      </w:r>
      <w:r>
        <w:rPr>
          <w:rFonts w:ascii="Tahoma" w:hAnsi="Tahoma" w:cs="Tahoma"/>
          <w:sz w:val="20"/>
          <w:szCs w:val="20"/>
        </w:rPr>
        <w:t>, 138/20, 151/22. i 114/23</w:t>
      </w:r>
      <w:r w:rsidRPr="00E07BF9">
        <w:rPr>
          <w:rFonts w:ascii="Tahoma" w:hAnsi="Tahoma" w:cs="Tahoma"/>
          <w:sz w:val="20"/>
          <w:szCs w:val="20"/>
        </w:rPr>
        <w:t>),</w:t>
      </w:r>
    </w:p>
    <w:p w14:paraId="474D5E2C"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proračunu („Narodne novine“, broj </w:t>
      </w:r>
      <w:r>
        <w:rPr>
          <w:rFonts w:ascii="Tahoma" w:hAnsi="Tahoma" w:cs="Tahoma"/>
          <w:sz w:val="20"/>
          <w:szCs w:val="20"/>
        </w:rPr>
        <w:t>144/21</w:t>
      </w:r>
      <w:r w:rsidRPr="00E07BF9">
        <w:rPr>
          <w:rFonts w:ascii="Tahoma" w:hAnsi="Tahoma" w:cs="Tahoma"/>
          <w:sz w:val="20"/>
          <w:szCs w:val="20"/>
        </w:rPr>
        <w:t>),</w:t>
      </w:r>
    </w:p>
    <w:p w14:paraId="7E22A6CE"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plaćama u lokalnoj i područnoj (regionalnoj) samoupravi („Narodne novine“, broj 28/10</w:t>
      </w:r>
      <w:r>
        <w:rPr>
          <w:rFonts w:ascii="Tahoma" w:hAnsi="Tahoma" w:cs="Tahoma"/>
          <w:sz w:val="20"/>
          <w:szCs w:val="20"/>
        </w:rPr>
        <w:t>. i 10/23</w:t>
      </w:r>
      <w:r w:rsidRPr="00E07BF9">
        <w:rPr>
          <w:rFonts w:ascii="Tahoma" w:hAnsi="Tahoma" w:cs="Tahoma"/>
          <w:sz w:val="20"/>
          <w:szCs w:val="20"/>
        </w:rPr>
        <w:t>),</w:t>
      </w:r>
    </w:p>
    <w:p w14:paraId="12663176"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službenicima i namještenicima u lokalnoj i područnoj (regionalnoj) samoupravi („Narodne novine“, broj 86/08, 61/11, 04/18. i 112/19),</w:t>
      </w:r>
    </w:p>
    <w:p w14:paraId="758442D2"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Pravilnik o unutarnjem redu Jedinstvenog upravnog odjela Općine Pitomača („Službene novine“ Općine Pitomača, broj </w:t>
      </w:r>
      <w:r>
        <w:rPr>
          <w:rFonts w:ascii="Tahoma" w:hAnsi="Tahoma" w:cs="Tahoma"/>
          <w:sz w:val="20"/>
          <w:szCs w:val="20"/>
        </w:rPr>
        <w:t>5</w:t>
      </w:r>
      <w:r w:rsidRPr="00E07BF9">
        <w:rPr>
          <w:rFonts w:ascii="Tahoma" w:hAnsi="Tahoma" w:cs="Tahoma"/>
          <w:sz w:val="20"/>
          <w:szCs w:val="20"/>
        </w:rPr>
        <w:t>/</w:t>
      </w:r>
      <w:r>
        <w:rPr>
          <w:rFonts w:ascii="Tahoma" w:hAnsi="Tahoma" w:cs="Tahoma"/>
          <w:sz w:val="20"/>
          <w:szCs w:val="20"/>
        </w:rPr>
        <w:t>22, 2/23. i 5/23</w:t>
      </w:r>
      <w:r w:rsidRPr="00E07BF9">
        <w:rPr>
          <w:rFonts w:ascii="Tahoma" w:hAnsi="Tahoma" w:cs="Tahoma"/>
          <w:sz w:val="20"/>
          <w:szCs w:val="20"/>
        </w:rPr>
        <w:t xml:space="preserve">),  </w:t>
      </w:r>
    </w:p>
    <w:p w14:paraId="6E047303" w14:textId="77777777" w:rsidR="00EA54BC"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Odluka o koeficijentima za obračun plaća službenika i namještenika u Jedinstvenom upravnom odjelu Općine Pitomača („Službene novine“ Općine Pitomača, broj 4/15)</w:t>
      </w:r>
      <w:r>
        <w:rPr>
          <w:rFonts w:ascii="Tahoma" w:hAnsi="Tahoma" w:cs="Tahoma"/>
          <w:sz w:val="20"/>
          <w:szCs w:val="20"/>
        </w:rPr>
        <w:t>,</w:t>
      </w:r>
    </w:p>
    <w:p w14:paraId="3BBD3CB1"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prostornom uređenju („Narodne novine“, broj 153/13, 65/17, 114/18, 39/19</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67/23</w:t>
      </w:r>
      <w:r w:rsidRPr="00E07BF9">
        <w:rPr>
          <w:rFonts w:ascii="Tahoma" w:hAnsi="Tahoma" w:cs="Tahoma"/>
          <w:sz w:val="20"/>
          <w:szCs w:val="20"/>
        </w:rPr>
        <w:t xml:space="preserve">), </w:t>
      </w:r>
    </w:p>
    <w:p w14:paraId="65CE1CDA" w14:textId="77777777" w:rsidR="00EA54BC" w:rsidRPr="00E07BF9" w:rsidRDefault="00EA54BC" w:rsidP="00EA54BC">
      <w:pPr>
        <w:pStyle w:val="Bezproreda"/>
        <w:numPr>
          <w:ilvl w:val="0"/>
          <w:numId w:val="3"/>
        </w:numPr>
        <w:ind w:right="555"/>
        <w:jc w:val="both"/>
        <w:rPr>
          <w:rFonts w:ascii="Tahoma" w:hAnsi="Tahoma" w:cs="Tahoma"/>
          <w:b/>
          <w:sz w:val="20"/>
          <w:szCs w:val="20"/>
        </w:rPr>
      </w:pPr>
      <w:r w:rsidRPr="00E07BF9">
        <w:rPr>
          <w:rFonts w:ascii="Tahoma" w:hAnsi="Tahoma" w:cs="Tahoma"/>
          <w:sz w:val="20"/>
          <w:szCs w:val="20"/>
        </w:rPr>
        <w:t>Prostorni plan Virovitičko-podravske županije („Službeni glasnik“ Virovitičko-podravske županije, broj 2/19 - pročišćene odredbe),</w:t>
      </w:r>
    </w:p>
    <w:p w14:paraId="2F35CD22" w14:textId="77777777" w:rsidR="00EA54BC" w:rsidRPr="00E07BF9" w:rsidRDefault="00EA54BC" w:rsidP="00EA54BC">
      <w:pPr>
        <w:pStyle w:val="Bezproreda"/>
        <w:numPr>
          <w:ilvl w:val="0"/>
          <w:numId w:val="3"/>
        </w:numPr>
        <w:ind w:right="555"/>
        <w:jc w:val="both"/>
        <w:rPr>
          <w:rFonts w:ascii="Tahoma" w:hAnsi="Tahoma" w:cs="Tahoma"/>
          <w:b/>
          <w:sz w:val="20"/>
          <w:szCs w:val="20"/>
        </w:rPr>
      </w:pPr>
      <w:r w:rsidRPr="00E07BF9">
        <w:rPr>
          <w:rFonts w:ascii="Tahoma" w:hAnsi="Tahoma" w:cs="Tahoma"/>
          <w:sz w:val="20"/>
          <w:szCs w:val="20"/>
        </w:rPr>
        <w:t xml:space="preserve">Prostorni plan uređenja općine Pitomača („Službene novine“ Općine Pitomača, broj 3/03, 1/09, 7/13, 9/13 - pročišćeni tekst, 5/15 i 9/18), </w:t>
      </w:r>
    </w:p>
    <w:p w14:paraId="3E0B6772" w14:textId="77777777" w:rsidR="00EA54BC" w:rsidRPr="00E07BF9" w:rsidRDefault="00EA54BC" w:rsidP="00EA54BC">
      <w:pPr>
        <w:pStyle w:val="Bezproreda"/>
        <w:numPr>
          <w:ilvl w:val="0"/>
          <w:numId w:val="3"/>
        </w:numPr>
        <w:ind w:right="555"/>
        <w:jc w:val="both"/>
        <w:rPr>
          <w:rFonts w:ascii="Tahoma" w:hAnsi="Tahoma" w:cs="Tahoma"/>
          <w:b/>
          <w:sz w:val="20"/>
          <w:szCs w:val="20"/>
        </w:rPr>
      </w:pPr>
      <w:r w:rsidRPr="00E07BF9">
        <w:rPr>
          <w:rFonts w:ascii="Tahoma" w:hAnsi="Tahoma" w:cs="Tahoma"/>
          <w:sz w:val="20"/>
          <w:szCs w:val="20"/>
        </w:rPr>
        <w:t xml:space="preserve">Urbanistički plan uređenja dijela naselja Pitomača („Službene novine“ Općine Pitomača, broj 1/10, 8/12, 4/15, 8/15 - pročišćeni tekst i 4/20), </w:t>
      </w:r>
    </w:p>
    <w:p w14:paraId="568C4EF0"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gradnji („Narodne novine“, broj 153/13, 20/17, 39/19</w:t>
      </w:r>
      <w:r>
        <w:rPr>
          <w:rFonts w:ascii="Tahoma" w:hAnsi="Tahoma" w:cs="Tahoma"/>
          <w:sz w:val="20"/>
          <w:szCs w:val="20"/>
        </w:rPr>
        <w:t>,</w:t>
      </w:r>
      <w:r w:rsidRPr="00E07BF9">
        <w:rPr>
          <w:rFonts w:ascii="Tahoma" w:hAnsi="Tahoma" w:cs="Tahoma"/>
          <w:sz w:val="20"/>
          <w:szCs w:val="20"/>
        </w:rPr>
        <w:t xml:space="preserve"> 125/19</w:t>
      </w:r>
      <w:r>
        <w:rPr>
          <w:rFonts w:ascii="Tahoma" w:hAnsi="Tahoma" w:cs="Tahoma"/>
          <w:sz w:val="20"/>
          <w:szCs w:val="20"/>
        </w:rPr>
        <w:t>. i 145/24)</w:t>
      </w:r>
      <w:r w:rsidRPr="00E07BF9">
        <w:rPr>
          <w:rFonts w:ascii="Tahoma" w:hAnsi="Tahoma" w:cs="Tahoma"/>
          <w:sz w:val="20"/>
          <w:szCs w:val="20"/>
        </w:rPr>
        <w:t xml:space="preserve">), </w:t>
      </w:r>
    </w:p>
    <w:p w14:paraId="5FBD34D0"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zaštiti okoliša („Narodne novine“, broj 80/13, 153/13, 78/15, 12/18. i 118/18), </w:t>
      </w:r>
    </w:p>
    <w:p w14:paraId="789FF16A"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zaštiti prirode („Narodne novine“, broj 80/13, 15/18, 14/19</w:t>
      </w:r>
      <w:r>
        <w:rPr>
          <w:rFonts w:ascii="Tahoma" w:hAnsi="Tahoma" w:cs="Tahoma"/>
          <w:sz w:val="20"/>
          <w:szCs w:val="20"/>
        </w:rPr>
        <w:t>,</w:t>
      </w:r>
      <w:r w:rsidRPr="00E07BF9">
        <w:rPr>
          <w:rFonts w:ascii="Tahoma" w:hAnsi="Tahoma" w:cs="Tahoma"/>
          <w:sz w:val="20"/>
          <w:szCs w:val="20"/>
        </w:rPr>
        <w:t xml:space="preserve"> 127/19</w:t>
      </w:r>
      <w:r>
        <w:rPr>
          <w:rFonts w:ascii="Tahoma" w:hAnsi="Tahoma" w:cs="Tahoma"/>
          <w:sz w:val="20"/>
          <w:szCs w:val="20"/>
        </w:rPr>
        <w:t>. i 155/23</w:t>
      </w:r>
      <w:r w:rsidRPr="00E07BF9">
        <w:rPr>
          <w:rFonts w:ascii="Tahoma" w:hAnsi="Tahoma" w:cs="Tahoma"/>
          <w:sz w:val="20"/>
          <w:szCs w:val="20"/>
        </w:rPr>
        <w:t xml:space="preserve">), </w:t>
      </w:r>
    </w:p>
    <w:p w14:paraId="2AFD7841"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državnoj izmjeri i katastru nekretnina („Narodne novine“, broj 112/18), </w:t>
      </w:r>
    </w:p>
    <w:p w14:paraId="58FB1C1F"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Pravilnik o registru prostornih jedinica („Narodne novine“, broj 37/20), </w:t>
      </w:r>
    </w:p>
    <w:p w14:paraId="3472A82E" w14:textId="77777777" w:rsidR="00EA54BC" w:rsidRPr="00CA612A"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Pravilnik o sadržaju, mjerilima kartografskih prikaza, obveznim prostornim pokazateljima</w:t>
      </w:r>
      <w:r>
        <w:rPr>
          <w:rFonts w:ascii="Tahoma" w:hAnsi="Tahoma" w:cs="Tahoma"/>
          <w:sz w:val="20"/>
          <w:szCs w:val="20"/>
        </w:rPr>
        <w:t>,</w:t>
      </w:r>
      <w:r w:rsidRPr="00E07BF9">
        <w:rPr>
          <w:rFonts w:ascii="Tahoma" w:hAnsi="Tahoma" w:cs="Tahoma"/>
          <w:sz w:val="20"/>
          <w:szCs w:val="20"/>
        </w:rPr>
        <w:t xml:space="preserve"> standardu elaborata </w:t>
      </w:r>
      <w:r>
        <w:rPr>
          <w:rFonts w:ascii="Tahoma" w:hAnsi="Tahoma" w:cs="Tahoma"/>
          <w:sz w:val="20"/>
          <w:szCs w:val="20"/>
        </w:rPr>
        <w:t xml:space="preserve">i obveznih priloga </w:t>
      </w:r>
      <w:r w:rsidRPr="00E07BF9">
        <w:rPr>
          <w:rFonts w:ascii="Tahoma" w:hAnsi="Tahoma" w:cs="Tahoma"/>
          <w:sz w:val="20"/>
          <w:szCs w:val="20"/>
        </w:rPr>
        <w:t>prostornih planova („Narodne novine“, broj 1</w:t>
      </w:r>
      <w:r>
        <w:rPr>
          <w:rFonts w:ascii="Tahoma" w:hAnsi="Tahoma" w:cs="Tahoma"/>
          <w:sz w:val="20"/>
          <w:szCs w:val="20"/>
        </w:rPr>
        <w:t>48/10</w:t>
      </w:r>
      <w:r w:rsidRPr="00E07BF9">
        <w:rPr>
          <w:rFonts w:ascii="Tahoma" w:hAnsi="Tahoma" w:cs="Tahoma"/>
          <w:sz w:val="20"/>
          <w:szCs w:val="20"/>
        </w:rPr>
        <w:t>).</w:t>
      </w:r>
      <w:r w:rsidRPr="00CA612A">
        <w:rPr>
          <w:rFonts w:ascii="Tahoma" w:hAnsi="Tahoma" w:cs="Tahoma"/>
          <w:sz w:val="20"/>
          <w:szCs w:val="20"/>
        </w:rPr>
        <w:t xml:space="preserve"> </w:t>
      </w:r>
    </w:p>
    <w:p w14:paraId="2DAABB2A" w14:textId="77777777" w:rsidR="00EA54BC" w:rsidRDefault="00EA54BC" w:rsidP="00EA54BC">
      <w:pPr>
        <w:pStyle w:val="Bezproreda"/>
        <w:ind w:right="555"/>
        <w:jc w:val="both"/>
        <w:rPr>
          <w:rFonts w:ascii="Tahoma" w:hAnsi="Tahoma" w:cs="Tahoma"/>
          <w:sz w:val="20"/>
          <w:szCs w:val="20"/>
        </w:rPr>
      </w:pPr>
      <w:r w:rsidRPr="007857FF">
        <w:rPr>
          <w:rFonts w:ascii="Tahoma" w:hAnsi="Tahoma" w:cs="Tahoma"/>
          <w:b/>
          <w:sz w:val="20"/>
          <w:szCs w:val="20"/>
        </w:rPr>
        <w:t>Sredstva za realizaciju programa</w:t>
      </w:r>
      <w:r w:rsidRPr="007857FF">
        <w:rPr>
          <w:rFonts w:ascii="Tahoma" w:hAnsi="Tahoma" w:cs="Tahoma"/>
          <w:sz w:val="20"/>
          <w:szCs w:val="20"/>
        </w:rPr>
        <w:t xml:space="preserve">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nisu planirana za promjenu.</w:t>
      </w:r>
    </w:p>
    <w:p w14:paraId="09DAF48E"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2FE4AB3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nalaz i mišljenje Državnog ureda za reviziju kod obavljanja inspekcijskog nadzora,</w:t>
      </w:r>
    </w:p>
    <w:p w14:paraId="7288A588"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broj riješenih predmeta u toku godine,</w:t>
      </w:r>
    </w:p>
    <w:p w14:paraId="7F4342B8"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prosječno vrijeme rješavanja predmeta,</w:t>
      </w:r>
    </w:p>
    <w:p w14:paraId="526397D6"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trošak nabave sredstava, proizvoda i usluga po djelatniku,</w:t>
      </w:r>
    </w:p>
    <w:p w14:paraId="51C4C47C"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broj računala i računalne opreme u mrežnom sustavu</w:t>
      </w:r>
      <w:r>
        <w:rPr>
          <w:rFonts w:ascii="Tahoma" w:hAnsi="Tahoma" w:cs="Tahoma"/>
          <w:sz w:val="20"/>
          <w:szCs w:val="20"/>
        </w:rPr>
        <w:t>,</w:t>
      </w:r>
    </w:p>
    <w:p w14:paraId="04B2976D" w14:textId="77777777" w:rsidR="00EA54BC" w:rsidRPr="00066A86" w:rsidRDefault="00EA54BC" w:rsidP="00EA54BC">
      <w:pPr>
        <w:pStyle w:val="Bezproreda"/>
        <w:ind w:right="555"/>
        <w:jc w:val="both"/>
        <w:rPr>
          <w:rFonts w:ascii="Tahoma" w:hAnsi="Tahoma" w:cs="Tahoma"/>
          <w:sz w:val="20"/>
          <w:szCs w:val="20"/>
        </w:rPr>
      </w:pPr>
      <w:r w:rsidRPr="00066A86">
        <w:rPr>
          <w:rFonts w:ascii="Tahoma" w:hAnsi="Tahoma" w:cs="Tahoma"/>
          <w:sz w:val="20"/>
          <w:szCs w:val="20"/>
        </w:rPr>
        <w:t>- povećanje broja (kumulativ) izrađenih urbanističkih planova uređenja,</w:t>
      </w:r>
    </w:p>
    <w:p w14:paraId="5267E3E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izrađenih izmjena i dopuna i stavljanja izvan snage usvojenih planova,</w:t>
      </w:r>
    </w:p>
    <w:p w14:paraId="769FBED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provedenih arhitektonsko-urbanističkih natječaja,</w:t>
      </w:r>
    </w:p>
    <w:p w14:paraId="6968D302" w14:textId="77777777" w:rsidR="00EA54BC" w:rsidRPr="00E07BF9" w:rsidRDefault="00EA54BC" w:rsidP="00EA54BC">
      <w:pPr>
        <w:pStyle w:val="Bezproreda"/>
        <w:ind w:right="555"/>
        <w:jc w:val="both"/>
        <w:rPr>
          <w:rFonts w:ascii="Tahoma" w:hAnsi="Tahoma" w:cs="Tahoma"/>
          <w:color w:val="FF0000"/>
          <w:sz w:val="20"/>
          <w:szCs w:val="20"/>
        </w:rPr>
      </w:pPr>
      <w:r w:rsidRPr="00E07BF9">
        <w:rPr>
          <w:rFonts w:ascii="Tahoma" w:hAnsi="Tahoma" w:cs="Tahoma"/>
          <w:sz w:val="20"/>
          <w:szCs w:val="20"/>
        </w:rPr>
        <w:t>- povećanje broja izrađene dokumentacije kao podloge za prostorno uređenje.</w:t>
      </w:r>
    </w:p>
    <w:p w14:paraId="7573E7A3" w14:textId="77777777" w:rsidR="00EA54BC" w:rsidRDefault="00EA54BC" w:rsidP="00EA54BC">
      <w:pPr>
        <w:pStyle w:val="Bezproreda"/>
        <w:ind w:right="555"/>
        <w:rPr>
          <w:rFonts w:ascii="Tahoma" w:hAnsi="Tahoma" w:cs="Tahoma"/>
          <w:b/>
          <w:sz w:val="20"/>
          <w:szCs w:val="20"/>
        </w:rPr>
      </w:pPr>
    </w:p>
    <w:p w14:paraId="7A8A5857"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1004: PROGRAM ORGANIZACIJE I PROVOĐENJE ZAŠTITE I SPAŠAVANJA</w:t>
      </w:r>
    </w:p>
    <w:p w14:paraId="286BF2D3"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cilja programa</w:t>
      </w:r>
      <w:r w:rsidRPr="00E07BF9">
        <w:rPr>
          <w:rFonts w:ascii="Tahoma" w:hAnsi="Tahoma" w:cs="Tahoma"/>
          <w:sz w:val="20"/>
          <w:szCs w:val="20"/>
        </w:rPr>
        <w:t xml:space="preserve">: </w:t>
      </w:r>
    </w:p>
    <w:p w14:paraId="504F4DCF"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obuhvaća aktivnosti u području vatrogastva, civilne zaštite i spašavanja te aktivnosti gorske službe spašavanja. Osnovni cilj programa je unaprjeđenje kvalitete života, a poseban cilj je daljnje razvijanje sustava  civilne zaštite i spašavanja i poboljšanje rada Vatrogasne zajednice općine Pitomača i uvjeta rada Gorske službe spašavanja, a samim time i stvaranje uvjeta za kvalitetno i efikasno funkcioniranje protupožarne zaštite u skladu sa zakonskim propisima.</w:t>
      </w:r>
    </w:p>
    <w:p w14:paraId="0D68F125"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Zakonska osnova za uvođenje programa:</w:t>
      </w:r>
    </w:p>
    <w:p w14:paraId="0DF7BDFC"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vatrogastvu („Narodne novine“, broj 125/19</w:t>
      </w:r>
      <w:r>
        <w:rPr>
          <w:rFonts w:ascii="Tahoma" w:hAnsi="Tahoma" w:cs="Tahoma"/>
          <w:sz w:val="20"/>
          <w:szCs w:val="20"/>
        </w:rPr>
        <w:t>, 114/22. i 155/23</w:t>
      </w:r>
      <w:r w:rsidRPr="00E07BF9">
        <w:rPr>
          <w:rFonts w:ascii="Tahoma" w:hAnsi="Tahoma" w:cs="Tahoma"/>
          <w:sz w:val="20"/>
          <w:szCs w:val="20"/>
        </w:rPr>
        <w:t>),</w:t>
      </w:r>
    </w:p>
    <w:p w14:paraId="74402018"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sustavu civilne zaštite („Narodne novine“, broj 82/15, 118/18</w:t>
      </w:r>
      <w:r>
        <w:rPr>
          <w:rFonts w:ascii="Tahoma" w:hAnsi="Tahoma" w:cs="Tahoma"/>
          <w:sz w:val="20"/>
          <w:szCs w:val="20"/>
        </w:rPr>
        <w:t>,</w:t>
      </w:r>
      <w:r w:rsidRPr="00E07BF9">
        <w:rPr>
          <w:rFonts w:ascii="Tahoma" w:hAnsi="Tahoma" w:cs="Tahoma"/>
          <w:sz w:val="20"/>
          <w:szCs w:val="20"/>
        </w:rPr>
        <w:t xml:space="preserve"> 31/20</w:t>
      </w:r>
      <w:r>
        <w:rPr>
          <w:rFonts w:ascii="Tahoma" w:hAnsi="Tahoma" w:cs="Tahoma"/>
          <w:sz w:val="20"/>
          <w:szCs w:val="20"/>
        </w:rPr>
        <w:t>, 20/21. i 114/22</w:t>
      </w:r>
      <w:r w:rsidRPr="00E07BF9">
        <w:rPr>
          <w:rFonts w:ascii="Tahoma" w:hAnsi="Tahoma" w:cs="Tahoma"/>
          <w:sz w:val="20"/>
          <w:szCs w:val="20"/>
        </w:rPr>
        <w:t>),</w:t>
      </w:r>
    </w:p>
    <w:p w14:paraId="5B1C37B9"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Hrvatskoj gorskoj službi spašavanja („Narodne novine“, broj 79/06 i 110/15).</w:t>
      </w:r>
    </w:p>
    <w:p w14:paraId="6492898C"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lastRenderedPageBreak/>
        <w:t>Sredstva za realizaciju programa</w:t>
      </w:r>
      <w:r w:rsidRPr="00E07BF9">
        <w:rPr>
          <w:rFonts w:ascii="Tahoma" w:hAnsi="Tahoma" w:cs="Tahoma"/>
          <w:sz w:val="20"/>
          <w:szCs w:val="20"/>
        </w:rPr>
        <w:t xml:space="preserve">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nisu planirana za promjenu.</w:t>
      </w:r>
    </w:p>
    <w:p w14:paraId="64B3BBCA"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5E381EDB"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usklađenost općih akata Općine Pitomača iz područja zaštite i spašavanja sa zakonskim odredbama,</w:t>
      </w:r>
    </w:p>
    <w:p w14:paraId="2A0495A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smanjenje broja intervencija </w:t>
      </w:r>
      <w:proofErr w:type="spellStart"/>
      <w:r w:rsidRPr="00E07BF9">
        <w:rPr>
          <w:rFonts w:ascii="Tahoma" w:hAnsi="Tahoma" w:cs="Tahoma"/>
          <w:sz w:val="20"/>
          <w:szCs w:val="20"/>
        </w:rPr>
        <w:t>HGSS</w:t>
      </w:r>
      <w:proofErr w:type="spellEnd"/>
      <w:r w:rsidRPr="00E07BF9">
        <w:rPr>
          <w:rFonts w:ascii="Tahoma" w:hAnsi="Tahoma" w:cs="Tahoma"/>
          <w:sz w:val="20"/>
          <w:szCs w:val="20"/>
        </w:rPr>
        <w:t>-a na području općine,</w:t>
      </w:r>
    </w:p>
    <w:p w14:paraId="0CEEA05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broj dobrovoljnih vatrogasaca uključenih u dobrovoljna vatrogasna društva u sastavu </w:t>
      </w:r>
      <w:proofErr w:type="spellStart"/>
      <w:r w:rsidRPr="00E07BF9">
        <w:rPr>
          <w:rFonts w:ascii="Tahoma" w:hAnsi="Tahoma" w:cs="Tahoma"/>
          <w:sz w:val="20"/>
          <w:szCs w:val="20"/>
        </w:rPr>
        <w:t>VZO</w:t>
      </w:r>
      <w:proofErr w:type="spellEnd"/>
      <w:r w:rsidRPr="00E07BF9">
        <w:rPr>
          <w:rFonts w:ascii="Tahoma" w:hAnsi="Tahoma" w:cs="Tahoma"/>
          <w:sz w:val="20"/>
          <w:szCs w:val="20"/>
        </w:rPr>
        <w:t xml:space="preserve"> Pitomača.</w:t>
      </w:r>
    </w:p>
    <w:p w14:paraId="398A97BA" w14:textId="77777777" w:rsidR="00EA54BC" w:rsidRPr="00E07BF9" w:rsidRDefault="00EA54BC" w:rsidP="00EA54BC">
      <w:pPr>
        <w:pStyle w:val="Bezproreda"/>
        <w:ind w:right="555"/>
        <w:rPr>
          <w:rFonts w:ascii="Tahoma" w:hAnsi="Tahoma" w:cs="Tahoma"/>
          <w:sz w:val="20"/>
          <w:szCs w:val="20"/>
        </w:rPr>
      </w:pPr>
    </w:p>
    <w:p w14:paraId="14EB9E27"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1005: PROGRAM POTICANJA RAZVOJA GOSPODARSTVA</w:t>
      </w:r>
    </w:p>
    <w:p w14:paraId="2E1F0101"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Programom se nastoji unaprijediti poljoprivredna proizvodnja i potaknuti kompletan gospodarski razvoj na području općine Pitomača. Osnovni cilj programa je razvoj konkurentnog i održivog gospodarstva, a posebni ciljevi programa su poticanje poljoprivredne proizvodnje, opstanak obiteljskih poljoprivrednih gospodarstava, modernizacija njihove proizvodnje, usmjeravanje u ekološku poljoprivredu, razvoj ruralnog prostora, poticanje poduzetništva i stvaranje uvjeta za razvoj istog na području općine Pitomača.</w:t>
      </w:r>
    </w:p>
    <w:p w14:paraId="76765E19"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Zakonska osnova za uvođenje programa</w:t>
      </w:r>
      <w:r w:rsidRPr="00E07BF9">
        <w:rPr>
          <w:rFonts w:ascii="Tahoma" w:hAnsi="Tahoma" w:cs="Tahoma"/>
          <w:sz w:val="20"/>
          <w:szCs w:val="20"/>
        </w:rPr>
        <w:t>:</w:t>
      </w:r>
    </w:p>
    <w:p w14:paraId="3604E403"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poljoprivredi („Narodne novine“, broj 118/18</w:t>
      </w:r>
      <w:r>
        <w:rPr>
          <w:rFonts w:ascii="Tahoma" w:hAnsi="Tahoma" w:cs="Tahoma"/>
          <w:sz w:val="20"/>
          <w:szCs w:val="20"/>
        </w:rPr>
        <w:t>,</w:t>
      </w:r>
      <w:r w:rsidRPr="00E07BF9">
        <w:rPr>
          <w:rFonts w:ascii="Tahoma" w:hAnsi="Tahoma" w:cs="Tahoma"/>
          <w:sz w:val="20"/>
          <w:szCs w:val="20"/>
        </w:rPr>
        <w:t xml:space="preserve"> 42/20</w:t>
      </w:r>
      <w:r>
        <w:rPr>
          <w:rFonts w:ascii="Tahoma" w:hAnsi="Tahoma" w:cs="Tahoma"/>
          <w:sz w:val="20"/>
          <w:szCs w:val="20"/>
        </w:rPr>
        <w:t>, 127/20, 52/21, 152/22. i 152/24</w:t>
      </w:r>
      <w:r w:rsidRPr="00E07BF9">
        <w:rPr>
          <w:rFonts w:ascii="Tahoma" w:hAnsi="Tahoma" w:cs="Tahoma"/>
          <w:sz w:val="20"/>
          <w:szCs w:val="20"/>
        </w:rPr>
        <w:t>),</w:t>
      </w:r>
    </w:p>
    <w:p w14:paraId="74AC1589"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r>
      <w:r w:rsidRPr="00E07BF9">
        <w:rPr>
          <w:rFonts w:ascii="Tahoma" w:hAnsi="Tahoma" w:cs="Tahoma"/>
          <w:sz w:val="20"/>
          <w:szCs w:val="20"/>
        </w:rPr>
        <w:softHyphen/>
        <w:t>Zakon o poticanju razvoja malog gospodarstva („Narodne novine“, broj 29/02, 63/07, 53/12, 56/13. i 121/16).</w:t>
      </w:r>
    </w:p>
    <w:p w14:paraId="08C32FCB"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realizaciju programa</w:t>
      </w:r>
      <w:r w:rsidRPr="00E07BF9">
        <w:rPr>
          <w:rFonts w:ascii="Tahoma" w:hAnsi="Tahoma" w:cs="Tahoma"/>
          <w:sz w:val="20"/>
          <w:szCs w:val="20"/>
        </w:rPr>
        <w:t xml:space="preserve"> za </w:t>
      </w:r>
      <w:r>
        <w:rPr>
          <w:rFonts w:ascii="Tahoma" w:hAnsi="Tahoma" w:cs="Tahoma"/>
          <w:sz w:val="20"/>
          <w:szCs w:val="20"/>
        </w:rPr>
        <w:t>2025. godinu predloženim I. Izmjenama i dopunama</w:t>
      </w:r>
      <w:r w:rsidRPr="00E07BF9">
        <w:rPr>
          <w:rFonts w:ascii="Tahoma" w:hAnsi="Tahoma" w:cs="Tahoma"/>
          <w:sz w:val="20"/>
          <w:szCs w:val="20"/>
        </w:rPr>
        <w:t xml:space="preserve"> planirana su </w:t>
      </w:r>
      <w:r>
        <w:rPr>
          <w:rFonts w:ascii="Tahoma" w:hAnsi="Tahoma" w:cs="Tahoma"/>
          <w:sz w:val="20"/>
          <w:szCs w:val="20"/>
        </w:rPr>
        <w:t xml:space="preserve">za povećanje u iznosu od 490.000,00 Eura i to povećanjem na poziciji Poduzetnička zona, radi financiranja izgradnje komunalne infrastrukture proširenog dijela Poduzetničke zone </w:t>
      </w:r>
      <w:proofErr w:type="spellStart"/>
      <w:r>
        <w:rPr>
          <w:rFonts w:ascii="Tahoma" w:hAnsi="Tahoma" w:cs="Tahoma"/>
          <w:sz w:val="20"/>
          <w:szCs w:val="20"/>
        </w:rPr>
        <w:t>Rakitka</w:t>
      </w:r>
      <w:proofErr w:type="spellEnd"/>
      <w:r>
        <w:rPr>
          <w:rFonts w:ascii="Tahoma" w:hAnsi="Tahoma" w:cs="Tahoma"/>
          <w:sz w:val="20"/>
          <w:szCs w:val="20"/>
        </w:rPr>
        <w:t xml:space="preserve"> u Kladarama, 2. faza.</w:t>
      </w:r>
    </w:p>
    <w:p w14:paraId="430D3E83"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6E23F12B"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obiteljskih poljoprivrednih gospodarstava,</w:t>
      </w:r>
    </w:p>
    <w:p w14:paraId="73E7E6B2"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 projekata nominiranih prema fondovima EU,</w:t>
      </w:r>
    </w:p>
    <w:p w14:paraId="228A200B"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stručno osposobljenih osoba,</w:t>
      </w:r>
    </w:p>
    <w:p w14:paraId="27FC16B2"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korisnika poduzetničke zone,</w:t>
      </w:r>
    </w:p>
    <w:p w14:paraId="0CFF7632"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zaposlenih osoba na području općine,</w:t>
      </w:r>
    </w:p>
    <w:p w14:paraId="3F66133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nezaposlenih osoba na području općine.</w:t>
      </w:r>
    </w:p>
    <w:p w14:paraId="49FCD20B" w14:textId="77777777" w:rsidR="00EA54BC" w:rsidRPr="00E07BF9" w:rsidRDefault="00EA54BC" w:rsidP="00EA54BC">
      <w:pPr>
        <w:pStyle w:val="Bezproreda"/>
        <w:ind w:right="555"/>
        <w:jc w:val="both"/>
        <w:rPr>
          <w:rFonts w:ascii="Tahoma" w:hAnsi="Tahoma" w:cs="Tahoma"/>
          <w:sz w:val="20"/>
          <w:szCs w:val="20"/>
        </w:rPr>
      </w:pPr>
    </w:p>
    <w:p w14:paraId="0312C365"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1006: PROGRAM ODRŽAVANJA OBJEKATA I UREĐAJA KOMUNALNE INFRASTRUKTURE</w:t>
      </w:r>
    </w:p>
    <w:p w14:paraId="01DEB38A"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579A714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obuhvaća aktivnosti tekućeg održavanja nerazvrstanih cesta, javnih površina, javne rasvjete</w:t>
      </w:r>
      <w:r>
        <w:rPr>
          <w:rFonts w:ascii="Tahoma" w:hAnsi="Tahoma" w:cs="Tahoma"/>
          <w:sz w:val="20"/>
          <w:szCs w:val="20"/>
        </w:rPr>
        <w:t xml:space="preserve"> i održavanje</w:t>
      </w:r>
      <w:r w:rsidRPr="00E07BF9">
        <w:rPr>
          <w:rFonts w:ascii="Tahoma" w:hAnsi="Tahoma" w:cs="Tahoma"/>
          <w:sz w:val="20"/>
          <w:szCs w:val="20"/>
        </w:rPr>
        <w:t xml:space="preserve"> groblja</w:t>
      </w:r>
      <w:r>
        <w:rPr>
          <w:rFonts w:ascii="Tahoma" w:hAnsi="Tahoma" w:cs="Tahoma"/>
          <w:sz w:val="20"/>
          <w:szCs w:val="20"/>
        </w:rPr>
        <w:t xml:space="preserve"> te komunalne usluge od značaja za Općinu Pitomača, poput dezinfekcije, dezinsekcije i deratizacije, sakupljanja i zbrinjavanja napuštenih ili izgubljenih životinja i usluge prijevoza skelom.</w:t>
      </w:r>
      <w:r w:rsidRPr="00E07BF9">
        <w:rPr>
          <w:rFonts w:ascii="Tahoma" w:hAnsi="Tahoma" w:cs="Tahoma"/>
          <w:sz w:val="20"/>
          <w:szCs w:val="20"/>
        </w:rPr>
        <w:t xml:space="preserve"> Opći cilj programa je usmjeren prema stvaranju pretpostavki za kvalitetniji život u zajednici, a poseban cilj programa je provođenje planiranih aktivnosti u sklopu održavanja funkcionalnosti postojeće komunalne infrastrukture kroz redovno održavanje, hitne intervencije ili pojačano održavanje.</w:t>
      </w:r>
    </w:p>
    <w:p w14:paraId="5AF98257"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310A20F8"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komunalnom gospodarstvu („Narodne novine“, broj 68/18, 110/18</w:t>
      </w:r>
      <w:r>
        <w:rPr>
          <w:rFonts w:ascii="Tahoma" w:hAnsi="Tahoma" w:cs="Tahoma"/>
          <w:sz w:val="20"/>
          <w:szCs w:val="20"/>
        </w:rPr>
        <w:t>,</w:t>
      </w:r>
      <w:r w:rsidRPr="00E07BF9">
        <w:rPr>
          <w:rFonts w:ascii="Tahoma" w:hAnsi="Tahoma" w:cs="Tahoma"/>
          <w:sz w:val="20"/>
          <w:szCs w:val="20"/>
        </w:rPr>
        <w:t xml:space="preserve"> 32/20</w:t>
      </w:r>
      <w:r>
        <w:rPr>
          <w:rFonts w:ascii="Tahoma" w:hAnsi="Tahoma" w:cs="Tahoma"/>
          <w:sz w:val="20"/>
          <w:szCs w:val="20"/>
        </w:rPr>
        <w:t>. i 145/24</w:t>
      </w:r>
      <w:r w:rsidRPr="00E07BF9">
        <w:rPr>
          <w:rFonts w:ascii="Tahoma" w:hAnsi="Tahoma" w:cs="Tahoma"/>
          <w:sz w:val="20"/>
          <w:szCs w:val="20"/>
        </w:rPr>
        <w:t>),</w:t>
      </w:r>
    </w:p>
    <w:p w14:paraId="6C9F8A01" w14:textId="77777777" w:rsidR="00EA54BC" w:rsidRPr="00E07BF9" w:rsidRDefault="00EA54BC" w:rsidP="00EA54BC">
      <w:pPr>
        <w:pStyle w:val="Bezproreda"/>
        <w:numPr>
          <w:ilvl w:val="0"/>
          <w:numId w:val="3"/>
        </w:numPr>
        <w:ind w:right="555"/>
        <w:rPr>
          <w:rFonts w:ascii="Tahoma" w:hAnsi="Tahoma" w:cs="Tahoma"/>
          <w:sz w:val="20"/>
          <w:szCs w:val="20"/>
        </w:rPr>
      </w:pPr>
      <w:r w:rsidRPr="00E07BF9">
        <w:rPr>
          <w:rFonts w:ascii="Tahoma" w:hAnsi="Tahoma" w:cs="Tahoma"/>
          <w:sz w:val="20"/>
          <w:szCs w:val="20"/>
        </w:rPr>
        <w:t>Zakon o grobljima („Narodne novine“, broj 19/98, 50/12. i 89/17),</w:t>
      </w:r>
    </w:p>
    <w:p w14:paraId="3F7E463E"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cestama („Narodne novine“, broj 84/11, 22/13, 54/13, 148/13, 92/14</w:t>
      </w:r>
      <w:r>
        <w:rPr>
          <w:rFonts w:ascii="Tahoma" w:hAnsi="Tahoma" w:cs="Tahoma"/>
          <w:sz w:val="20"/>
          <w:szCs w:val="20"/>
        </w:rPr>
        <w:t>,</w:t>
      </w:r>
      <w:r w:rsidRPr="00E07BF9">
        <w:rPr>
          <w:rFonts w:ascii="Tahoma" w:hAnsi="Tahoma" w:cs="Tahoma"/>
          <w:sz w:val="20"/>
          <w:szCs w:val="20"/>
        </w:rPr>
        <w:t xml:space="preserve"> 110/19</w:t>
      </w:r>
      <w:r>
        <w:rPr>
          <w:rFonts w:ascii="Tahoma" w:hAnsi="Tahoma" w:cs="Tahoma"/>
          <w:sz w:val="20"/>
          <w:szCs w:val="20"/>
        </w:rPr>
        <w:t>, 144/21, 114/22, 4/23. i 133/23</w:t>
      </w:r>
      <w:r w:rsidRPr="00E07BF9">
        <w:rPr>
          <w:rFonts w:ascii="Tahoma" w:hAnsi="Tahoma" w:cs="Tahoma"/>
          <w:sz w:val="20"/>
          <w:szCs w:val="20"/>
        </w:rPr>
        <w:t>).</w:t>
      </w:r>
    </w:p>
    <w:p w14:paraId="6A59985B"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realizaciju programa</w:t>
      </w:r>
      <w:r>
        <w:rPr>
          <w:rFonts w:ascii="Tahoma" w:hAnsi="Tahoma" w:cs="Tahoma"/>
          <w:sz w:val="20"/>
          <w:szCs w:val="20"/>
        </w:rPr>
        <w:t xml:space="preserve">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0A36C11D"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719B382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smanjenje broja nerazvrstanih cesta s utvrđenim oštećenjem kolnika te smanjenje broja potrebnih sanacija, </w:t>
      </w:r>
    </w:p>
    <w:p w14:paraId="6AC5CFA3"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javnih prometnih površina te nerazvrstanih cesta nepogodnih za zimsko čišćenje,</w:t>
      </w:r>
    </w:p>
    <w:p w14:paraId="41BB852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intervencija za popravak javne rasvjete po naseljima,</w:t>
      </w:r>
    </w:p>
    <w:p w14:paraId="51EFA9B1"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potrebnih intervencija na sanaciji groblja</w:t>
      </w:r>
      <w:r>
        <w:rPr>
          <w:rFonts w:ascii="Tahoma" w:hAnsi="Tahoma" w:cs="Tahoma"/>
          <w:sz w:val="20"/>
          <w:szCs w:val="20"/>
        </w:rPr>
        <w:t>,</w:t>
      </w:r>
    </w:p>
    <w:p w14:paraId="724DCF8D" w14:textId="77777777" w:rsidR="00EA54BC" w:rsidRDefault="00EA54BC" w:rsidP="00EA54BC">
      <w:pPr>
        <w:pStyle w:val="Bezproreda"/>
        <w:ind w:right="555"/>
        <w:jc w:val="both"/>
        <w:rPr>
          <w:rFonts w:ascii="Tahoma" w:hAnsi="Tahoma" w:cs="Tahoma"/>
          <w:sz w:val="20"/>
          <w:szCs w:val="20"/>
        </w:rPr>
      </w:pPr>
      <w:r>
        <w:rPr>
          <w:rFonts w:ascii="Tahoma" w:hAnsi="Tahoma" w:cs="Tahoma"/>
          <w:sz w:val="20"/>
          <w:szCs w:val="20"/>
        </w:rPr>
        <w:lastRenderedPageBreak/>
        <w:t>- smanjenje broja glodavaca na području općine,</w:t>
      </w:r>
    </w:p>
    <w:p w14:paraId="2E2055C6" w14:textId="77777777" w:rsidR="00EA54BC" w:rsidRPr="00E07BF9" w:rsidRDefault="00EA54BC" w:rsidP="00EA54BC">
      <w:pPr>
        <w:pStyle w:val="Bezproreda"/>
        <w:ind w:right="555"/>
        <w:jc w:val="both"/>
        <w:rPr>
          <w:rFonts w:ascii="Tahoma" w:hAnsi="Tahoma" w:cs="Tahoma"/>
          <w:sz w:val="20"/>
          <w:szCs w:val="20"/>
        </w:rPr>
      </w:pPr>
      <w:r>
        <w:rPr>
          <w:rFonts w:ascii="Tahoma" w:hAnsi="Tahoma" w:cs="Tahoma"/>
          <w:sz w:val="20"/>
          <w:szCs w:val="20"/>
        </w:rPr>
        <w:t>- smanjenje broja zahtjeva za intervencijom zbrinjavanja napuštenih životinja.</w:t>
      </w:r>
    </w:p>
    <w:p w14:paraId="29876905" w14:textId="77777777" w:rsidR="00EA54BC" w:rsidRPr="00E07BF9" w:rsidRDefault="00EA54BC" w:rsidP="00EA54BC">
      <w:pPr>
        <w:pStyle w:val="Bezproreda"/>
        <w:ind w:right="555"/>
        <w:rPr>
          <w:rFonts w:ascii="Tahoma" w:hAnsi="Tahoma" w:cs="Tahoma"/>
          <w:sz w:val="20"/>
          <w:szCs w:val="20"/>
        </w:rPr>
      </w:pPr>
    </w:p>
    <w:p w14:paraId="4AD4A15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1007: PROGRAM GRADNJE OBJEKATA I UREĐAJA KOMUNALNE INFRASTRUKTURE</w:t>
      </w:r>
    </w:p>
    <w:p w14:paraId="5A3F1745"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 xml:space="preserve">Opis i cilj programa: </w:t>
      </w:r>
    </w:p>
    <w:p w14:paraId="416C8B88"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je usmjeren na investicijske zahvate u području gradnj</w:t>
      </w:r>
      <w:r>
        <w:rPr>
          <w:rFonts w:ascii="Tahoma" w:hAnsi="Tahoma" w:cs="Tahoma"/>
          <w:sz w:val="20"/>
          <w:szCs w:val="20"/>
        </w:rPr>
        <w:t>e</w:t>
      </w:r>
      <w:r w:rsidRPr="00E07BF9">
        <w:rPr>
          <w:rFonts w:ascii="Tahoma" w:hAnsi="Tahoma" w:cs="Tahoma"/>
          <w:sz w:val="20"/>
          <w:szCs w:val="20"/>
        </w:rPr>
        <w:t xml:space="preserve"> / rekonstrukcij</w:t>
      </w:r>
      <w:r>
        <w:rPr>
          <w:rFonts w:ascii="Tahoma" w:hAnsi="Tahoma" w:cs="Tahoma"/>
          <w:sz w:val="20"/>
          <w:szCs w:val="20"/>
        </w:rPr>
        <w:t>e</w:t>
      </w:r>
      <w:r w:rsidRPr="00E07BF9">
        <w:rPr>
          <w:rFonts w:ascii="Tahoma" w:hAnsi="Tahoma" w:cs="Tahoma"/>
          <w:sz w:val="20"/>
          <w:szCs w:val="20"/>
        </w:rPr>
        <w:t xml:space="preserve"> groblja i javne rasvjete</w:t>
      </w:r>
      <w:r>
        <w:rPr>
          <w:rFonts w:ascii="Tahoma" w:hAnsi="Tahoma" w:cs="Tahoma"/>
          <w:sz w:val="20"/>
          <w:szCs w:val="20"/>
        </w:rPr>
        <w:t>,</w:t>
      </w:r>
      <w:r w:rsidRPr="00E07BF9">
        <w:rPr>
          <w:rFonts w:ascii="Tahoma" w:hAnsi="Tahoma" w:cs="Tahoma"/>
          <w:sz w:val="20"/>
          <w:szCs w:val="20"/>
        </w:rPr>
        <w:t xml:space="preserve"> gradnju javno prometnih površina</w:t>
      </w:r>
      <w:r>
        <w:rPr>
          <w:rFonts w:ascii="Tahoma" w:hAnsi="Tahoma" w:cs="Tahoma"/>
          <w:sz w:val="20"/>
          <w:szCs w:val="20"/>
        </w:rPr>
        <w:t xml:space="preserve"> i javnih parkirališta.</w:t>
      </w:r>
      <w:r w:rsidRPr="00E07BF9">
        <w:rPr>
          <w:rFonts w:ascii="Tahoma" w:hAnsi="Tahoma" w:cs="Tahoma"/>
          <w:sz w:val="20"/>
          <w:szCs w:val="20"/>
        </w:rPr>
        <w:t xml:space="preserve"> Osnovni cilj programa je usmjeren prema stvaranju pretpostavki za kvalitetniji život u zajednici, a poseban cilj programa je provođenje planiranih aktivnosti u sklopu osiguranja adekvatne infrastrukturne opremljenosti koja će stvoriti jednake životne uvjete stanovnicima svih općinskih naselja.</w:t>
      </w:r>
    </w:p>
    <w:p w14:paraId="7C31B599"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1A109C94"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komunalnom gospodarstvu („Narodne novine“, broj 68/18, 110/18. i 32/20), </w:t>
      </w:r>
    </w:p>
    <w:p w14:paraId="0A53A61F"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grobljima („Narodne novine“, broj 19/98, 50/12. i 89/17),</w:t>
      </w:r>
    </w:p>
    <w:p w14:paraId="4618AA42"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cestama („Narodne novine“, broj 84/11, 22/13, 54/13, 148/13, 92/14</w:t>
      </w:r>
      <w:r>
        <w:rPr>
          <w:rFonts w:ascii="Tahoma" w:hAnsi="Tahoma" w:cs="Tahoma"/>
          <w:sz w:val="20"/>
          <w:szCs w:val="20"/>
        </w:rPr>
        <w:t>,</w:t>
      </w:r>
      <w:r w:rsidRPr="00E07BF9">
        <w:rPr>
          <w:rFonts w:ascii="Tahoma" w:hAnsi="Tahoma" w:cs="Tahoma"/>
          <w:sz w:val="20"/>
          <w:szCs w:val="20"/>
        </w:rPr>
        <w:t xml:space="preserve"> 110/19</w:t>
      </w:r>
      <w:r>
        <w:rPr>
          <w:rFonts w:ascii="Tahoma" w:hAnsi="Tahoma" w:cs="Tahoma"/>
          <w:sz w:val="20"/>
          <w:szCs w:val="20"/>
        </w:rPr>
        <w:t>, 144/21, 114/22, 4/23. i 133/23</w:t>
      </w:r>
      <w:r w:rsidRPr="00E07BF9">
        <w:rPr>
          <w:rFonts w:ascii="Tahoma" w:hAnsi="Tahoma" w:cs="Tahoma"/>
          <w:sz w:val="20"/>
          <w:szCs w:val="20"/>
        </w:rPr>
        <w:t>).</w:t>
      </w:r>
    </w:p>
    <w:p w14:paraId="3B488C41"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realizaciju programa</w:t>
      </w:r>
      <w:r w:rsidRPr="00E07BF9">
        <w:rPr>
          <w:rFonts w:ascii="Tahoma" w:hAnsi="Tahoma" w:cs="Tahoma"/>
          <w:sz w:val="20"/>
          <w:szCs w:val="20"/>
        </w:rPr>
        <w:t xml:space="preserve"> gradnje objekata i uređaja komunalne infrastrukture za 202</w:t>
      </w:r>
      <w:r>
        <w:rPr>
          <w:rFonts w:ascii="Tahoma" w:hAnsi="Tahoma" w:cs="Tahoma"/>
          <w:sz w:val="20"/>
          <w:szCs w:val="20"/>
        </w:rPr>
        <w:t>5</w:t>
      </w:r>
      <w:r w:rsidRPr="00E07BF9">
        <w:rPr>
          <w:rFonts w:ascii="Tahoma" w:hAnsi="Tahoma" w:cs="Tahoma"/>
          <w:sz w:val="20"/>
          <w:szCs w:val="20"/>
        </w:rPr>
        <w:t>. godinu</w:t>
      </w:r>
      <w:r>
        <w:rPr>
          <w:rFonts w:ascii="Tahoma" w:hAnsi="Tahoma" w:cs="Tahoma"/>
          <w:sz w:val="20"/>
          <w:szCs w:val="20"/>
        </w:rPr>
        <w:t>,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69397121"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Pokazatelji uspješnosti:</w:t>
      </w:r>
    </w:p>
    <w:p w14:paraId="5BB5DED2"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povećanje broja groblja sa uređenim stazama i rasvjetom, </w:t>
      </w:r>
    </w:p>
    <w:p w14:paraId="6B32045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kvalitetnih rasvjetnih tijela javne rasvjete,</w:t>
      </w:r>
    </w:p>
    <w:p w14:paraId="78DD6694"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ukupne dužine asfaltiranih nerazvrstanih cesta na području općine,</w:t>
      </w:r>
    </w:p>
    <w:p w14:paraId="60B52809" w14:textId="77777777" w:rsidR="00EA54BC" w:rsidRDefault="00EA54BC" w:rsidP="00EA54BC">
      <w:pPr>
        <w:pStyle w:val="Bezproreda"/>
        <w:ind w:right="555"/>
        <w:rPr>
          <w:rFonts w:ascii="Tahoma" w:hAnsi="Tahoma" w:cs="Tahoma"/>
          <w:sz w:val="20"/>
          <w:szCs w:val="20"/>
        </w:rPr>
      </w:pPr>
      <w:r w:rsidRPr="00E07BF9">
        <w:rPr>
          <w:rFonts w:ascii="Tahoma" w:hAnsi="Tahoma" w:cs="Tahoma"/>
          <w:sz w:val="20"/>
          <w:szCs w:val="20"/>
        </w:rPr>
        <w:t>- povećanje dužine asfaltiranih nogostupa na području općine</w:t>
      </w:r>
    </w:p>
    <w:p w14:paraId="20CDCD3E" w14:textId="77777777" w:rsidR="00EA54BC" w:rsidRPr="00E07BF9" w:rsidRDefault="00EA54BC" w:rsidP="00EA54BC">
      <w:pPr>
        <w:pStyle w:val="Bezproreda"/>
        <w:ind w:right="555"/>
        <w:rPr>
          <w:rFonts w:ascii="Tahoma" w:hAnsi="Tahoma" w:cs="Tahoma"/>
          <w:sz w:val="20"/>
          <w:szCs w:val="20"/>
        </w:rPr>
      </w:pPr>
      <w:r>
        <w:rPr>
          <w:rFonts w:ascii="Tahoma" w:hAnsi="Tahoma" w:cs="Tahoma"/>
          <w:sz w:val="20"/>
          <w:szCs w:val="20"/>
        </w:rPr>
        <w:t>- povećanje broja javnih parkirališta</w:t>
      </w:r>
      <w:r w:rsidRPr="00E07BF9">
        <w:rPr>
          <w:rFonts w:ascii="Tahoma" w:hAnsi="Tahoma" w:cs="Tahoma"/>
          <w:sz w:val="20"/>
          <w:szCs w:val="20"/>
        </w:rPr>
        <w:t>.</w:t>
      </w:r>
    </w:p>
    <w:p w14:paraId="1247938D" w14:textId="77777777" w:rsidR="00EA54BC" w:rsidRPr="00E07BF9" w:rsidRDefault="00EA54BC" w:rsidP="00EA54BC">
      <w:pPr>
        <w:pStyle w:val="Bezproreda"/>
        <w:ind w:right="555"/>
        <w:rPr>
          <w:rFonts w:ascii="Tahoma" w:hAnsi="Tahoma" w:cs="Tahoma"/>
          <w:sz w:val="20"/>
          <w:szCs w:val="20"/>
        </w:rPr>
      </w:pPr>
    </w:p>
    <w:p w14:paraId="5EF43B66"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1008: PROGRAM ZAŠTITE OKOLIŠA</w:t>
      </w:r>
    </w:p>
    <w:p w14:paraId="5A979437"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Opis i cilj programa:</w:t>
      </w:r>
    </w:p>
    <w:p w14:paraId="041DEBD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je usmjeren na aktivnosti s ciljem osiguranja održivog gospodarenja otpadom te aktivnosti usmjerene na zbrinjavanje otpada</w:t>
      </w:r>
      <w:r>
        <w:rPr>
          <w:rFonts w:ascii="Tahoma" w:hAnsi="Tahoma" w:cs="Tahoma"/>
          <w:sz w:val="20"/>
          <w:szCs w:val="20"/>
        </w:rPr>
        <w:t xml:space="preserve"> i zaštitu životinja</w:t>
      </w:r>
      <w:r w:rsidRPr="00E07BF9">
        <w:rPr>
          <w:rFonts w:ascii="Tahoma" w:hAnsi="Tahoma" w:cs="Tahoma"/>
          <w:sz w:val="20"/>
          <w:szCs w:val="20"/>
        </w:rPr>
        <w:t xml:space="preserve">. Osnovni cilj programa je unaprjeđenje kvalitete života stanovništva na području općine, a poseban očuvanje okoliša kao prirodnog dobra o kojem ovise i sadašnje i buduće generacije. </w:t>
      </w:r>
    </w:p>
    <w:p w14:paraId="0AEDFD4A"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671AB35B" w14:textId="77777777" w:rsidR="00EA54BC" w:rsidRPr="00E07BF9" w:rsidRDefault="00EA54BC" w:rsidP="00EA54BC">
      <w:pPr>
        <w:pStyle w:val="Bezproreda"/>
        <w:numPr>
          <w:ilvl w:val="0"/>
          <w:numId w:val="3"/>
        </w:numPr>
        <w:ind w:left="142" w:right="555"/>
        <w:jc w:val="both"/>
        <w:rPr>
          <w:rFonts w:ascii="Tahoma" w:hAnsi="Tahoma" w:cs="Tahoma"/>
          <w:sz w:val="20"/>
          <w:szCs w:val="20"/>
        </w:rPr>
      </w:pPr>
      <w:r w:rsidRPr="00E07BF9">
        <w:rPr>
          <w:rFonts w:ascii="Tahoma" w:hAnsi="Tahoma" w:cs="Tahoma"/>
          <w:sz w:val="20"/>
          <w:szCs w:val="20"/>
        </w:rPr>
        <w:t xml:space="preserve">Zakon o održivom gospodarenju otpadom („Narodne novine“, broj 94/13, 73/17, 14/19. i 98/19). </w:t>
      </w:r>
    </w:p>
    <w:p w14:paraId="065FA219"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provođenje programa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1DDA4C1C"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5AA69C6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w:t>
      </w:r>
      <w:r w:rsidRPr="00E07BF9">
        <w:rPr>
          <w:rFonts w:ascii="Tahoma" w:hAnsi="Tahoma" w:cs="Tahoma"/>
          <w:b/>
          <w:sz w:val="20"/>
          <w:szCs w:val="20"/>
        </w:rPr>
        <w:t xml:space="preserve"> </w:t>
      </w:r>
      <w:r w:rsidRPr="00E07BF9">
        <w:rPr>
          <w:rFonts w:ascii="Tahoma" w:hAnsi="Tahoma" w:cs="Tahoma"/>
          <w:sz w:val="20"/>
          <w:szCs w:val="20"/>
        </w:rPr>
        <w:t>smanjenje količine otpada koji se odlaže na deponij</w:t>
      </w:r>
      <w:r>
        <w:rPr>
          <w:rFonts w:ascii="Tahoma" w:hAnsi="Tahoma" w:cs="Tahoma"/>
          <w:sz w:val="20"/>
          <w:szCs w:val="20"/>
        </w:rPr>
        <w:t xml:space="preserve"> u Virovitici</w:t>
      </w:r>
      <w:r w:rsidRPr="00E07BF9">
        <w:rPr>
          <w:rFonts w:ascii="Tahoma" w:hAnsi="Tahoma" w:cs="Tahoma"/>
          <w:sz w:val="20"/>
          <w:szCs w:val="20"/>
        </w:rPr>
        <w:t>,</w:t>
      </w:r>
    </w:p>
    <w:p w14:paraId="44CAC0CF"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w:t>
      </w:r>
      <w:r>
        <w:rPr>
          <w:rFonts w:ascii="Tahoma" w:hAnsi="Tahoma" w:cs="Tahoma"/>
          <w:sz w:val="20"/>
          <w:szCs w:val="20"/>
        </w:rPr>
        <w:t xml:space="preserve">povećanje </w:t>
      </w:r>
      <w:r w:rsidRPr="00E07BF9">
        <w:rPr>
          <w:rFonts w:ascii="Tahoma" w:hAnsi="Tahoma" w:cs="Tahoma"/>
          <w:sz w:val="20"/>
          <w:szCs w:val="20"/>
        </w:rPr>
        <w:t>količin</w:t>
      </w:r>
      <w:r>
        <w:rPr>
          <w:rFonts w:ascii="Tahoma" w:hAnsi="Tahoma" w:cs="Tahoma"/>
          <w:sz w:val="20"/>
          <w:szCs w:val="20"/>
        </w:rPr>
        <w:t>e</w:t>
      </w:r>
      <w:r w:rsidRPr="00E07BF9">
        <w:rPr>
          <w:rFonts w:ascii="Tahoma" w:hAnsi="Tahoma" w:cs="Tahoma"/>
          <w:sz w:val="20"/>
          <w:szCs w:val="20"/>
        </w:rPr>
        <w:t xml:space="preserve"> otpada predan</w:t>
      </w:r>
      <w:r>
        <w:rPr>
          <w:rFonts w:ascii="Tahoma" w:hAnsi="Tahoma" w:cs="Tahoma"/>
          <w:sz w:val="20"/>
          <w:szCs w:val="20"/>
        </w:rPr>
        <w:t>e</w:t>
      </w:r>
      <w:r w:rsidRPr="00E07BF9">
        <w:rPr>
          <w:rFonts w:ascii="Tahoma" w:hAnsi="Tahoma" w:cs="Tahoma"/>
          <w:sz w:val="20"/>
          <w:szCs w:val="20"/>
        </w:rPr>
        <w:t xml:space="preserve"> u </w:t>
      </w:r>
      <w:proofErr w:type="spellStart"/>
      <w:r w:rsidRPr="00E07BF9">
        <w:rPr>
          <w:rFonts w:ascii="Tahoma" w:hAnsi="Tahoma" w:cs="Tahoma"/>
          <w:sz w:val="20"/>
          <w:szCs w:val="20"/>
        </w:rPr>
        <w:t>reciklažno</w:t>
      </w:r>
      <w:proofErr w:type="spellEnd"/>
      <w:r w:rsidRPr="00E07BF9">
        <w:rPr>
          <w:rFonts w:ascii="Tahoma" w:hAnsi="Tahoma" w:cs="Tahoma"/>
          <w:sz w:val="20"/>
          <w:szCs w:val="20"/>
        </w:rPr>
        <w:t xml:space="preserve"> dvorište u Kladarama</w:t>
      </w:r>
      <w:r>
        <w:rPr>
          <w:rFonts w:ascii="Tahoma" w:hAnsi="Tahoma" w:cs="Tahoma"/>
          <w:sz w:val="20"/>
          <w:szCs w:val="20"/>
        </w:rPr>
        <w:t>.</w:t>
      </w:r>
    </w:p>
    <w:p w14:paraId="3153912D" w14:textId="77777777" w:rsidR="00EA54BC" w:rsidRPr="00E07BF9" w:rsidRDefault="00EA54BC" w:rsidP="00EA54BC">
      <w:pPr>
        <w:pStyle w:val="Bezproreda"/>
        <w:ind w:right="555"/>
        <w:rPr>
          <w:rFonts w:ascii="Tahoma" w:hAnsi="Tahoma" w:cs="Tahoma"/>
          <w:sz w:val="20"/>
          <w:szCs w:val="20"/>
        </w:rPr>
      </w:pPr>
    </w:p>
    <w:p w14:paraId="6DF54C3A"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1012: JAVNE POTREBE U ŠKOLSTVU</w:t>
      </w:r>
    </w:p>
    <w:p w14:paraId="767A47F3"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Opisi i cilj programa</w:t>
      </w:r>
      <w:r w:rsidRPr="00E07BF9">
        <w:rPr>
          <w:rFonts w:ascii="Tahoma" w:hAnsi="Tahoma" w:cs="Tahoma"/>
          <w:sz w:val="20"/>
          <w:szCs w:val="20"/>
        </w:rPr>
        <w:t xml:space="preserve">: </w:t>
      </w:r>
    </w:p>
    <w:p w14:paraId="4C273149"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Programom se želi pružiti podrška obrazovnim institucijama i njihovim polaznicima u provođenju redovitih aktivnosti i pojedinačnih projekata te djeci i mladima u pohađanju predškolskih, osnovnoškolskih, srednjoškolskih i visokoškolskih obrazovnih programa</w:t>
      </w:r>
      <w:r w:rsidRPr="00E07BF9">
        <w:rPr>
          <w:rFonts w:ascii="Tahoma" w:hAnsi="Tahoma" w:cs="Tahoma"/>
          <w:b/>
          <w:sz w:val="20"/>
          <w:szCs w:val="20"/>
        </w:rPr>
        <w:t xml:space="preserve">. </w:t>
      </w:r>
      <w:r w:rsidRPr="00E07BF9">
        <w:rPr>
          <w:rFonts w:ascii="Tahoma" w:hAnsi="Tahoma" w:cs="Tahoma"/>
          <w:sz w:val="20"/>
          <w:szCs w:val="20"/>
        </w:rPr>
        <w:t xml:space="preserve">Osnovi cilj programa je razvoj ljudskih potencijala, a posebni ciljevi programa su osiguranje dijela sredstava za financiranje redovitih materijalnih troškova obrazovnih institucija i pojedinačnih projekata te razvoj i unaprjeđenje odgoja i obrazovanja. </w:t>
      </w:r>
    </w:p>
    <w:p w14:paraId="169A88AD"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417A0F71"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odgoju i obrazovanju u osnovnoj i srednjoj školi („Narodne novine“, broj 87/08, 86/09, 92/10, 105/10, 90/11, 5/12, 16/12, 86/12, 126/12, 94/13, 152/14, 7/17, 68/18, 98/19</w:t>
      </w:r>
      <w:r>
        <w:rPr>
          <w:rFonts w:ascii="Tahoma" w:hAnsi="Tahoma" w:cs="Tahoma"/>
          <w:sz w:val="20"/>
          <w:szCs w:val="20"/>
        </w:rPr>
        <w:t>,</w:t>
      </w:r>
      <w:r w:rsidRPr="00E07BF9">
        <w:rPr>
          <w:rFonts w:ascii="Tahoma" w:hAnsi="Tahoma" w:cs="Tahoma"/>
          <w:sz w:val="20"/>
          <w:szCs w:val="20"/>
        </w:rPr>
        <w:t xml:space="preserve"> 64/20</w:t>
      </w:r>
      <w:r>
        <w:rPr>
          <w:rFonts w:ascii="Tahoma" w:hAnsi="Tahoma" w:cs="Tahoma"/>
          <w:sz w:val="20"/>
          <w:szCs w:val="20"/>
        </w:rPr>
        <w:t>, 151/22, 155/23. i 156/23</w:t>
      </w:r>
      <w:r w:rsidRPr="00E07BF9">
        <w:rPr>
          <w:rFonts w:ascii="Tahoma" w:hAnsi="Tahoma" w:cs="Tahoma"/>
          <w:sz w:val="20"/>
          <w:szCs w:val="20"/>
        </w:rPr>
        <w:t>).</w:t>
      </w:r>
    </w:p>
    <w:p w14:paraId="02AF3D8B"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realizaciju programa </w:t>
      </w:r>
      <w:r w:rsidRPr="00E07BF9">
        <w:rPr>
          <w:rFonts w:ascii="Tahoma" w:hAnsi="Tahoma" w:cs="Tahoma"/>
          <w:sz w:val="20"/>
          <w:szCs w:val="20"/>
        </w:rPr>
        <w:t xml:space="preserve">za </w:t>
      </w:r>
      <w:r>
        <w:rPr>
          <w:rFonts w:ascii="Tahoma" w:hAnsi="Tahoma" w:cs="Tahoma"/>
          <w:sz w:val="20"/>
          <w:szCs w:val="20"/>
        </w:rPr>
        <w:t>2025. godinu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17D8A8A8"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6DCB007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 korisnika općinske stipendije,</w:t>
      </w:r>
    </w:p>
    <w:p w14:paraId="1FDE828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polaznika predškolske igraonice glazbene škole,</w:t>
      </w:r>
    </w:p>
    <w:p w14:paraId="3641EA5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događaja organiziranih od strane škola, a sufinanciranih od strane općine,</w:t>
      </w:r>
    </w:p>
    <w:p w14:paraId="19C7735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lastRenderedPageBreak/>
        <w:t>- poboljšanje materijalno tehničkih uvjeta u školama na području općine i županije.</w:t>
      </w:r>
    </w:p>
    <w:p w14:paraId="13A03D0D" w14:textId="77777777" w:rsidR="00EA54BC" w:rsidRDefault="00EA54BC" w:rsidP="00EA54BC">
      <w:pPr>
        <w:pStyle w:val="Bezproreda"/>
        <w:ind w:right="555"/>
        <w:rPr>
          <w:rFonts w:ascii="Tahoma" w:hAnsi="Tahoma" w:cs="Tahoma"/>
          <w:b/>
          <w:sz w:val="20"/>
          <w:szCs w:val="20"/>
        </w:rPr>
      </w:pPr>
    </w:p>
    <w:p w14:paraId="0552E5E8"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1013: JAVNE POTREBE U ZDRAVSTVU</w:t>
      </w:r>
    </w:p>
    <w:p w14:paraId="584AA203"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 xml:space="preserve">Opis i cilj programa: </w:t>
      </w:r>
    </w:p>
    <w:p w14:paraId="423637CA"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Program obuhvaća aktivnosti </w:t>
      </w:r>
      <w:r>
        <w:rPr>
          <w:rFonts w:ascii="Tahoma" w:hAnsi="Tahoma" w:cs="Tahoma"/>
          <w:sz w:val="20"/>
          <w:szCs w:val="20"/>
        </w:rPr>
        <w:t>provedbe</w:t>
      </w:r>
      <w:r w:rsidRPr="00E07BF9">
        <w:rPr>
          <w:rFonts w:ascii="Tahoma" w:hAnsi="Tahoma" w:cs="Tahoma"/>
          <w:sz w:val="20"/>
          <w:szCs w:val="20"/>
        </w:rPr>
        <w:t xml:space="preserve"> preventivn</w:t>
      </w:r>
      <w:r>
        <w:rPr>
          <w:rFonts w:ascii="Tahoma" w:hAnsi="Tahoma" w:cs="Tahoma"/>
          <w:sz w:val="20"/>
          <w:szCs w:val="20"/>
        </w:rPr>
        <w:t>ih</w:t>
      </w:r>
      <w:r w:rsidRPr="00E07BF9">
        <w:rPr>
          <w:rFonts w:ascii="Tahoma" w:hAnsi="Tahoma" w:cs="Tahoma"/>
          <w:sz w:val="20"/>
          <w:szCs w:val="20"/>
        </w:rPr>
        <w:t xml:space="preserve"> pregled</w:t>
      </w:r>
      <w:r>
        <w:rPr>
          <w:rFonts w:ascii="Tahoma" w:hAnsi="Tahoma" w:cs="Tahoma"/>
          <w:sz w:val="20"/>
          <w:szCs w:val="20"/>
        </w:rPr>
        <w:t>a i savjetovanja, a čiji je o</w:t>
      </w:r>
      <w:r w:rsidRPr="00E07BF9">
        <w:rPr>
          <w:rFonts w:ascii="Tahoma" w:hAnsi="Tahoma" w:cs="Tahoma"/>
          <w:sz w:val="20"/>
          <w:szCs w:val="20"/>
        </w:rPr>
        <w:t>snovni cilj unaprjeđenje kvalitete života svih stanovnika na području općine</w:t>
      </w:r>
      <w:r>
        <w:rPr>
          <w:rFonts w:ascii="Tahoma" w:hAnsi="Tahoma" w:cs="Tahoma"/>
          <w:sz w:val="20"/>
          <w:szCs w:val="20"/>
        </w:rPr>
        <w:t>.</w:t>
      </w:r>
    </w:p>
    <w:p w14:paraId="35070D09"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6A8BE523" w14:textId="77777777" w:rsidR="00EA54BC" w:rsidRDefault="00EA54BC" w:rsidP="00EA54BC">
      <w:pPr>
        <w:pStyle w:val="Bezproreda"/>
        <w:numPr>
          <w:ilvl w:val="0"/>
          <w:numId w:val="3"/>
        </w:numPr>
        <w:ind w:left="142" w:right="555"/>
        <w:jc w:val="both"/>
        <w:rPr>
          <w:rFonts w:ascii="Tahoma" w:hAnsi="Tahoma" w:cs="Tahoma"/>
          <w:sz w:val="20"/>
          <w:szCs w:val="20"/>
        </w:rPr>
      </w:pPr>
      <w:r w:rsidRPr="00BF539B">
        <w:rPr>
          <w:rFonts w:ascii="Tahoma" w:hAnsi="Tahoma" w:cs="Tahoma"/>
          <w:sz w:val="20"/>
          <w:szCs w:val="20"/>
        </w:rPr>
        <w:t>Zakon o zdravstvenoj zaštiti („Narodne novine“, broj 100/18, 125/19</w:t>
      </w:r>
      <w:r>
        <w:rPr>
          <w:rFonts w:ascii="Tahoma" w:hAnsi="Tahoma" w:cs="Tahoma"/>
          <w:sz w:val="20"/>
          <w:szCs w:val="20"/>
        </w:rPr>
        <w:t>, 147/20, 119/22, 156/22, 33/23. i 36/24</w:t>
      </w:r>
      <w:r w:rsidRPr="00BF539B">
        <w:rPr>
          <w:rFonts w:ascii="Tahoma" w:hAnsi="Tahoma" w:cs="Tahoma"/>
          <w:sz w:val="20"/>
          <w:szCs w:val="20"/>
        </w:rPr>
        <w:t>),</w:t>
      </w:r>
    </w:p>
    <w:p w14:paraId="13E26BE0" w14:textId="77777777" w:rsidR="00EA54BC" w:rsidRPr="00BF539B" w:rsidRDefault="00EA54BC" w:rsidP="00EA54BC">
      <w:pPr>
        <w:pStyle w:val="Bezproreda"/>
        <w:numPr>
          <w:ilvl w:val="0"/>
          <w:numId w:val="3"/>
        </w:numPr>
        <w:ind w:left="142" w:right="555"/>
        <w:jc w:val="both"/>
        <w:rPr>
          <w:rFonts w:ascii="Tahoma" w:hAnsi="Tahoma" w:cs="Tahoma"/>
          <w:sz w:val="20"/>
          <w:szCs w:val="20"/>
        </w:rPr>
      </w:pPr>
      <w:r w:rsidRPr="00BF539B">
        <w:rPr>
          <w:rFonts w:ascii="Tahoma" w:hAnsi="Tahoma" w:cs="Tahoma"/>
          <w:sz w:val="20"/>
          <w:szCs w:val="20"/>
        </w:rPr>
        <w:t>Zakon o zaštiti pučanstva od zaraznih bolesti („Narodne novine“ broj 79/07, 113/08, 43/09, 130/17, 114/18</w:t>
      </w:r>
      <w:r>
        <w:rPr>
          <w:rFonts w:ascii="Tahoma" w:hAnsi="Tahoma" w:cs="Tahoma"/>
          <w:sz w:val="20"/>
          <w:szCs w:val="20"/>
        </w:rPr>
        <w:t>,</w:t>
      </w:r>
      <w:r w:rsidRPr="00BF539B">
        <w:rPr>
          <w:rFonts w:ascii="Tahoma" w:hAnsi="Tahoma" w:cs="Tahoma"/>
          <w:sz w:val="20"/>
          <w:szCs w:val="20"/>
        </w:rPr>
        <w:t xml:space="preserve"> 47/20</w:t>
      </w:r>
      <w:r>
        <w:rPr>
          <w:rFonts w:ascii="Tahoma" w:hAnsi="Tahoma" w:cs="Tahoma"/>
          <w:sz w:val="20"/>
          <w:szCs w:val="20"/>
        </w:rPr>
        <w:t>, 134/20. i 143/21</w:t>
      </w:r>
      <w:r w:rsidRPr="00BF539B">
        <w:rPr>
          <w:rFonts w:ascii="Tahoma" w:hAnsi="Tahoma" w:cs="Tahoma"/>
          <w:sz w:val="20"/>
          <w:szCs w:val="20"/>
        </w:rPr>
        <w:t>).</w:t>
      </w:r>
    </w:p>
    <w:p w14:paraId="70512306"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provođenje programa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73B99549"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31A11851"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pregleda na trihinelozu,</w:t>
      </w:r>
    </w:p>
    <w:p w14:paraId="0C2EAC9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dolazaka liječnika specijalista u Dom zdravlja,</w:t>
      </w:r>
    </w:p>
    <w:p w14:paraId="759F5260"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povećanje broja organiziranih dežurstava hitne medicine. </w:t>
      </w:r>
    </w:p>
    <w:p w14:paraId="7C2817F2" w14:textId="77777777" w:rsidR="00EA54BC" w:rsidRPr="00E07BF9" w:rsidRDefault="00EA54BC" w:rsidP="00EA54BC">
      <w:pPr>
        <w:pStyle w:val="Bezproreda"/>
        <w:ind w:right="555"/>
        <w:rPr>
          <w:rFonts w:ascii="Tahoma" w:hAnsi="Tahoma" w:cs="Tahoma"/>
          <w:sz w:val="20"/>
          <w:szCs w:val="20"/>
        </w:rPr>
      </w:pPr>
    </w:p>
    <w:p w14:paraId="292B8E7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1015: JAVNE POTREBE U SPORTU</w:t>
      </w:r>
    </w:p>
    <w:p w14:paraId="0705F05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 xml:space="preserve">Opis i cilj programa: </w:t>
      </w:r>
    </w:p>
    <w:p w14:paraId="09E2AD93"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Programom javnih potreba u sportu osiguravaju se financijska sredstva za financiranje Sportske zajednice općine Pitomača, a putem nje i sportskih udruga koje djeluju na području općine. Osnovni cilj programa je stvaranje poticajnog okruženja za razvoj civilnog društva na području općine, a poseban cilj programa je poboljšanje razine kvalitete sporta na području općine, uključivanje većeg broja djece i mladeži u sport te pridonošenje promidžbi općine.</w:t>
      </w:r>
    </w:p>
    <w:p w14:paraId="5829A410"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 xml:space="preserve">Zakonska osnova uvođenje programa: </w:t>
      </w:r>
    </w:p>
    <w:p w14:paraId="5087D47A"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sportu („Narodne novine“, broj </w:t>
      </w:r>
      <w:r>
        <w:rPr>
          <w:rFonts w:ascii="Tahoma" w:hAnsi="Tahoma" w:cs="Tahoma"/>
          <w:sz w:val="20"/>
          <w:szCs w:val="20"/>
        </w:rPr>
        <w:t>14</w:t>
      </w:r>
      <w:r w:rsidRPr="00E07BF9">
        <w:rPr>
          <w:rFonts w:ascii="Tahoma" w:hAnsi="Tahoma" w:cs="Tahoma"/>
          <w:sz w:val="20"/>
          <w:szCs w:val="20"/>
        </w:rPr>
        <w:t>1/</w:t>
      </w:r>
      <w:r>
        <w:rPr>
          <w:rFonts w:ascii="Tahoma" w:hAnsi="Tahoma" w:cs="Tahoma"/>
          <w:sz w:val="20"/>
          <w:szCs w:val="20"/>
        </w:rPr>
        <w:t>22</w:t>
      </w:r>
      <w:r w:rsidRPr="00E07BF9">
        <w:rPr>
          <w:rFonts w:ascii="Tahoma" w:hAnsi="Tahoma" w:cs="Tahoma"/>
          <w:sz w:val="20"/>
          <w:szCs w:val="20"/>
        </w:rPr>
        <w:t>).</w:t>
      </w:r>
    </w:p>
    <w:p w14:paraId="05EF1DEC"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realizaciju programa</w:t>
      </w:r>
      <w:r w:rsidRPr="00E07BF9">
        <w:rPr>
          <w:rFonts w:ascii="Tahoma" w:hAnsi="Tahoma" w:cs="Tahoma"/>
          <w:sz w:val="20"/>
          <w:szCs w:val="20"/>
        </w:rPr>
        <w:t xml:space="preserve">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415B92CB"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 :</w:t>
      </w:r>
    </w:p>
    <w:p w14:paraId="711B481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sportskih udruga na području općine,</w:t>
      </w:r>
    </w:p>
    <w:p w14:paraId="3EA98C19"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članstva u sportskim udrugama,</w:t>
      </w:r>
    </w:p>
    <w:p w14:paraId="09706AB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postignuti rezultati na natjecanjima,</w:t>
      </w:r>
    </w:p>
    <w:p w14:paraId="38BB64FF"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kvalitetnija promidžba općine na nastupima izvan granica općine i županije.</w:t>
      </w:r>
    </w:p>
    <w:p w14:paraId="081E550B" w14:textId="77777777" w:rsidR="00EA54BC" w:rsidRPr="00E07BF9" w:rsidRDefault="00EA54BC" w:rsidP="00EA54BC">
      <w:pPr>
        <w:pStyle w:val="Bezproreda"/>
        <w:ind w:right="555"/>
        <w:rPr>
          <w:rFonts w:ascii="Tahoma" w:hAnsi="Tahoma" w:cs="Tahoma"/>
          <w:sz w:val="20"/>
          <w:szCs w:val="20"/>
        </w:rPr>
      </w:pPr>
    </w:p>
    <w:p w14:paraId="0EB148A3"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1016: PROGRAM SOCIJALNE SKRBI I NOVČANIH POMOĆI</w:t>
      </w:r>
    </w:p>
    <w:p w14:paraId="423C4D30"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 xml:space="preserve">Opis i cilj programa: </w:t>
      </w:r>
    </w:p>
    <w:p w14:paraId="1E69F83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Program se provodi radi osiguranja socijalne pomoći za najugroženije i najranjivije skupine stanovništva općine, koji ostvaruju pravo na pomoć prema kriterijima utvrđenima u Odluci o socijalnoj skrbi na području općine Pitomača. Odlukom su određeni oblici pomoći radi podmirenja troškova stanovanja, sufinanciranje prijevoza učenika srednjih škola, jednokratne pomoći u novcu, jednokratne pomoći povodom rođenje djeteta, pravo na besplatni topli obrok učenika u osnovnoj školi, pomoć za kupnju knjiga te naknadu pogrebnih troškova. Program obuhvaća i </w:t>
      </w:r>
      <w:r>
        <w:rPr>
          <w:rFonts w:ascii="Tahoma" w:hAnsi="Tahoma" w:cs="Tahoma"/>
          <w:sz w:val="20"/>
          <w:szCs w:val="20"/>
        </w:rPr>
        <w:t xml:space="preserve">osiguranje sredstava za </w:t>
      </w:r>
      <w:r w:rsidRPr="00E07BF9">
        <w:rPr>
          <w:rFonts w:ascii="Tahoma" w:hAnsi="Tahoma" w:cs="Tahoma"/>
          <w:sz w:val="20"/>
          <w:szCs w:val="20"/>
        </w:rPr>
        <w:t xml:space="preserve">naknadu štete od elementarne nepogode, sufinanciranje humanitarne djelatnosti Gradske organizacije Crvenog križa Virovitica, </w:t>
      </w:r>
      <w:r>
        <w:rPr>
          <w:rFonts w:ascii="Tahoma" w:hAnsi="Tahoma" w:cs="Tahoma"/>
          <w:sz w:val="20"/>
          <w:szCs w:val="20"/>
        </w:rPr>
        <w:t xml:space="preserve">pomoć obiteljima za poboljšanje demografske strukture, </w:t>
      </w:r>
      <w:r w:rsidRPr="00E07BF9">
        <w:rPr>
          <w:rFonts w:ascii="Tahoma" w:hAnsi="Tahoma" w:cs="Tahoma"/>
          <w:sz w:val="20"/>
          <w:szCs w:val="20"/>
        </w:rPr>
        <w:t xml:space="preserve">ali i troškove provedbe programa </w:t>
      </w:r>
      <w:r>
        <w:rPr>
          <w:rFonts w:ascii="Tahoma" w:hAnsi="Tahoma" w:cs="Tahoma"/>
          <w:sz w:val="20"/>
          <w:szCs w:val="20"/>
        </w:rPr>
        <w:t xml:space="preserve">Pomoć za sretniju starost </w:t>
      </w:r>
      <w:r w:rsidRPr="00E07BF9">
        <w:rPr>
          <w:rFonts w:ascii="Tahoma" w:hAnsi="Tahoma" w:cs="Tahoma"/>
          <w:sz w:val="20"/>
          <w:szCs w:val="20"/>
        </w:rPr>
        <w:t>financiranog od strane Ministarstva rada i mirovinskog sustava</w:t>
      </w:r>
      <w:r>
        <w:rPr>
          <w:rFonts w:ascii="Tahoma" w:hAnsi="Tahoma" w:cs="Tahoma"/>
          <w:sz w:val="20"/>
          <w:szCs w:val="20"/>
        </w:rPr>
        <w:t>, kao i županijski pilot projekt sufinanciranja usluge linijskog prijevoza putnika</w:t>
      </w:r>
      <w:r w:rsidRPr="00E07BF9">
        <w:rPr>
          <w:rFonts w:ascii="Tahoma" w:hAnsi="Tahoma" w:cs="Tahoma"/>
          <w:sz w:val="20"/>
          <w:szCs w:val="20"/>
        </w:rPr>
        <w:t xml:space="preserve">. Opći cilj programa je unaprjeđenje kvalitete života, a poseban cilj programa je zadovoljenje osnovnih životnih potreba stanovništva koje se radi raznih životnih okolnosti našlo u teškoj materijalnoj situaciji. </w:t>
      </w:r>
    </w:p>
    <w:p w14:paraId="62641E49"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 xml:space="preserve">Zakonska osnova za uvođenje programa: </w:t>
      </w:r>
    </w:p>
    <w:p w14:paraId="35EABB39"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lokalnoj i područnoj (regionalnoj) samoupravi („Narodne novine“, broj 33/01, 60/01, 129/05, 109/07, 125/08, 36/09, 150/11, 144/12, 19/13, 137/15, 123/17</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144/20</w:t>
      </w:r>
      <w:r w:rsidRPr="00E07BF9">
        <w:rPr>
          <w:rFonts w:ascii="Tahoma" w:hAnsi="Tahoma" w:cs="Tahoma"/>
          <w:sz w:val="20"/>
          <w:szCs w:val="20"/>
        </w:rPr>
        <w:t>),</w:t>
      </w:r>
    </w:p>
    <w:p w14:paraId="091D5858"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 xml:space="preserve">Zakon o socijalnoj skrbi („Narodne novine“, broj </w:t>
      </w:r>
      <w:r>
        <w:rPr>
          <w:rFonts w:ascii="Tahoma" w:hAnsi="Tahoma" w:cs="Tahoma"/>
          <w:sz w:val="20"/>
          <w:szCs w:val="20"/>
        </w:rPr>
        <w:t>18/22, 46/22, 119/22, 71/23. i 156/23),</w:t>
      </w:r>
    </w:p>
    <w:p w14:paraId="45D2EB41"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Hrvatskom crvenom križu („Narodne novine“, broj 71/10</w:t>
      </w:r>
      <w:r>
        <w:rPr>
          <w:rFonts w:ascii="Tahoma" w:hAnsi="Tahoma" w:cs="Tahoma"/>
          <w:sz w:val="20"/>
          <w:szCs w:val="20"/>
        </w:rPr>
        <w:t>. i 136/20</w:t>
      </w:r>
      <w:r w:rsidRPr="00E07BF9">
        <w:rPr>
          <w:rFonts w:ascii="Tahoma" w:hAnsi="Tahoma" w:cs="Tahoma"/>
          <w:sz w:val="20"/>
          <w:szCs w:val="20"/>
        </w:rPr>
        <w:t xml:space="preserve">), </w:t>
      </w:r>
    </w:p>
    <w:p w14:paraId="4797FACC" w14:textId="77777777" w:rsidR="00EA54BC" w:rsidRPr="001416D2" w:rsidRDefault="00EA54BC" w:rsidP="00EA54BC">
      <w:pPr>
        <w:pStyle w:val="Bezproreda"/>
        <w:numPr>
          <w:ilvl w:val="0"/>
          <w:numId w:val="3"/>
        </w:numPr>
        <w:ind w:right="555"/>
        <w:jc w:val="both"/>
        <w:rPr>
          <w:rFonts w:ascii="Tahoma" w:hAnsi="Tahoma" w:cs="Tahoma"/>
          <w:color w:val="000000"/>
          <w:sz w:val="20"/>
          <w:szCs w:val="20"/>
        </w:rPr>
      </w:pPr>
      <w:r w:rsidRPr="001416D2">
        <w:rPr>
          <w:rFonts w:ascii="Tahoma" w:hAnsi="Tahoma" w:cs="Tahoma"/>
          <w:color w:val="000000"/>
          <w:sz w:val="20"/>
          <w:szCs w:val="20"/>
        </w:rPr>
        <w:t>Odluka o socijalnoj skrbi na području općine Pitomača („Službene novine“ Općine Pitomača, broj 4/22).</w:t>
      </w:r>
    </w:p>
    <w:p w14:paraId="2C7D4A50"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lastRenderedPageBreak/>
        <w:t>Sredstva za provođenje programa</w:t>
      </w:r>
      <w:r w:rsidRPr="00E07BF9">
        <w:rPr>
          <w:rFonts w:ascii="Tahoma" w:hAnsi="Tahoma" w:cs="Tahoma"/>
          <w:sz w:val="20"/>
          <w:szCs w:val="20"/>
        </w:rPr>
        <w:t xml:space="preserve"> za 202</w:t>
      </w:r>
      <w:r>
        <w:rPr>
          <w:rFonts w:ascii="Tahoma" w:hAnsi="Tahoma" w:cs="Tahoma"/>
          <w:sz w:val="20"/>
          <w:szCs w:val="20"/>
        </w:rPr>
        <w:t>5</w:t>
      </w:r>
      <w:r w:rsidRPr="00E07BF9">
        <w:rPr>
          <w:rFonts w:ascii="Tahoma" w:hAnsi="Tahoma" w:cs="Tahoma"/>
          <w:sz w:val="20"/>
          <w:szCs w:val="20"/>
        </w:rPr>
        <w:t xml:space="preserve">. godinu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5D98AF9C"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 :</w:t>
      </w:r>
    </w:p>
    <w:p w14:paraId="4595D7A0"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korisnika socijalne pomoći na području općine,</w:t>
      </w:r>
    </w:p>
    <w:p w14:paraId="207DFACE"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učenika polaznika srednjih škola koji koriste sufinanciranje prijevoza,</w:t>
      </w:r>
    </w:p>
    <w:p w14:paraId="1C0B76F9"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novorođene djece na području općine,</w:t>
      </w:r>
    </w:p>
    <w:p w14:paraId="7EDFE28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pripremljenih obroka Gradske organizacije Crvenog križa Virovitica,</w:t>
      </w:r>
    </w:p>
    <w:p w14:paraId="6E025E75"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povećanje broja korisnika pomoći kroz projekt </w:t>
      </w:r>
      <w:r>
        <w:rPr>
          <w:rFonts w:ascii="Tahoma" w:hAnsi="Tahoma" w:cs="Tahoma"/>
          <w:sz w:val="20"/>
          <w:szCs w:val="20"/>
        </w:rPr>
        <w:t>P</w:t>
      </w:r>
      <w:r w:rsidRPr="00E07BF9">
        <w:rPr>
          <w:rFonts w:ascii="Tahoma" w:hAnsi="Tahoma" w:cs="Tahoma"/>
          <w:sz w:val="20"/>
          <w:szCs w:val="20"/>
        </w:rPr>
        <w:t>omoć</w:t>
      </w:r>
      <w:r>
        <w:rPr>
          <w:rFonts w:ascii="Tahoma" w:hAnsi="Tahoma" w:cs="Tahoma"/>
          <w:sz w:val="20"/>
          <w:szCs w:val="20"/>
        </w:rPr>
        <w:t xml:space="preserve"> za sretniju starost</w:t>
      </w:r>
      <w:r w:rsidRPr="00E07BF9">
        <w:rPr>
          <w:rFonts w:ascii="Tahoma" w:hAnsi="Tahoma" w:cs="Tahoma"/>
          <w:sz w:val="20"/>
          <w:szCs w:val="20"/>
        </w:rPr>
        <w:t>,</w:t>
      </w:r>
    </w:p>
    <w:p w14:paraId="6BEEB3CD" w14:textId="77777777" w:rsidR="00EA54BC" w:rsidRPr="00E07BF9" w:rsidRDefault="00EA54BC" w:rsidP="00EA54BC">
      <w:pPr>
        <w:pStyle w:val="Bezproreda"/>
        <w:ind w:right="555"/>
        <w:jc w:val="both"/>
        <w:rPr>
          <w:rFonts w:ascii="Tahoma" w:hAnsi="Tahoma" w:cs="Tahoma"/>
          <w:sz w:val="20"/>
          <w:szCs w:val="20"/>
        </w:rPr>
      </w:pPr>
      <w:r>
        <w:rPr>
          <w:rFonts w:ascii="Tahoma" w:hAnsi="Tahoma" w:cs="Tahoma"/>
          <w:sz w:val="20"/>
          <w:szCs w:val="20"/>
        </w:rPr>
        <w:t>- povećanje broja korisnika usluga pomoći kroz projekt Spektar,</w:t>
      </w:r>
    </w:p>
    <w:p w14:paraId="3F749EB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korisnika mjera za poboljšanje demografske strukture.</w:t>
      </w:r>
    </w:p>
    <w:p w14:paraId="77F95A7F" w14:textId="77777777" w:rsidR="00EA54BC" w:rsidRPr="00E07BF9" w:rsidRDefault="00EA54BC" w:rsidP="00EA54BC">
      <w:pPr>
        <w:pStyle w:val="Bezproreda"/>
        <w:ind w:right="555"/>
        <w:rPr>
          <w:rFonts w:ascii="Tahoma" w:hAnsi="Tahoma" w:cs="Tahoma"/>
          <w:sz w:val="20"/>
          <w:szCs w:val="20"/>
        </w:rPr>
      </w:pPr>
    </w:p>
    <w:p w14:paraId="3411A4B0"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1018: PROGRAM JAVNIH POTREBA UDRUGA CIVILNOG DRUŠTVA</w:t>
      </w:r>
    </w:p>
    <w:p w14:paraId="23E7B2CE"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 xml:space="preserve">Opis i cilj programa: </w:t>
      </w:r>
    </w:p>
    <w:p w14:paraId="0AC34B8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 je nastavak višegodišnje suradnje s nevladinim udrugama te civilnim društvom, posebno udrugama, radi razvitka demokracije na lokalnoj i regionalnoj razini. Opći cilj programa je razvoj civilnog društva, a poseban stvaranje poticajnog okruženja za razvoj civilnog društva. U suradnji s udrugama općina će nastojati provoditi što više programa, projekata i aktivnosti koje unaprjeđuju kvalitetu života građana lokalne zajednice te doprinosi daljnjem unaprjeđenju civilnog društva.</w:t>
      </w:r>
    </w:p>
    <w:p w14:paraId="0135207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Zakonska osnova za uvođenje programa:</w:t>
      </w:r>
    </w:p>
    <w:p w14:paraId="6E2BEF7D"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udrugama („Narodne novine“, broj 74/14, 70/17</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151/22</w:t>
      </w:r>
      <w:r w:rsidRPr="00E07BF9">
        <w:rPr>
          <w:rFonts w:ascii="Tahoma" w:hAnsi="Tahoma" w:cs="Tahoma"/>
          <w:sz w:val="20"/>
          <w:szCs w:val="20"/>
        </w:rPr>
        <w:t>).</w:t>
      </w:r>
    </w:p>
    <w:p w14:paraId="268F8254"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Sredstva za provođenje programa</w:t>
      </w:r>
      <w:r w:rsidRPr="00E07BF9">
        <w:rPr>
          <w:rFonts w:ascii="Tahoma" w:hAnsi="Tahoma" w:cs="Tahoma"/>
          <w:sz w:val="20"/>
          <w:szCs w:val="20"/>
        </w:rPr>
        <w:t xml:space="preserve"> planirana </w:t>
      </w:r>
      <w:r>
        <w:rPr>
          <w:rFonts w:ascii="Tahoma" w:hAnsi="Tahoma" w:cs="Tahoma"/>
          <w:sz w:val="20"/>
          <w:szCs w:val="20"/>
        </w:rPr>
        <w:t>za 2025. godinu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6A878F87"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 :</w:t>
      </w:r>
    </w:p>
    <w:p w14:paraId="6D9A250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udruga čije programe financijski podržava općina,</w:t>
      </w:r>
    </w:p>
    <w:p w14:paraId="4D8B687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projekata realiziranih od strane ili u suradnji sa udrugama civilnog društva.</w:t>
      </w:r>
    </w:p>
    <w:p w14:paraId="78337EDC" w14:textId="77777777" w:rsidR="00EA54BC" w:rsidRPr="00E07BF9" w:rsidRDefault="00EA54BC" w:rsidP="00EA54BC">
      <w:pPr>
        <w:pStyle w:val="Bezproreda"/>
        <w:ind w:right="555"/>
        <w:rPr>
          <w:rFonts w:ascii="Tahoma" w:hAnsi="Tahoma" w:cs="Tahoma"/>
          <w:sz w:val="20"/>
          <w:szCs w:val="20"/>
        </w:rPr>
      </w:pPr>
    </w:p>
    <w:p w14:paraId="6A96B1C2"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1019: PROGRAM POTICANJA RAZVOJA TURIZMA</w:t>
      </w:r>
    </w:p>
    <w:p w14:paraId="322E58C9"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 xml:space="preserve">Opis i cilj programa: </w:t>
      </w:r>
    </w:p>
    <w:p w14:paraId="3710F3C8"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Programom se podržava nastojanje Turističke zajednice općine Pitomača da bude pokretač svih aktivnosti koje pridonose razvoju općine Pitomača kao turističke destinacije, ali i Općine Pitomača da stvori kvalitetnije uvjete za razvoj turizma. Opći cilj programa je razvoj lokalne zajednice kroz turizam kao važan gospodarski segment, a poseban stvaranje okruženja koje će pomoći da općina postane prepoznatljiva turistička destinacija s očuvanim okolišem i jedinstvenim tradicijskim izričajem koja na održiv način upravlja razvojem turizma na svom cjelokupnom prostoru.</w:t>
      </w:r>
    </w:p>
    <w:p w14:paraId="2065148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Zakonska osnova za uvođenje programa:</w:t>
      </w:r>
    </w:p>
    <w:p w14:paraId="60D23758" w14:textId="77777777" w:rsidR="00EA54BC" w:rsidRPr="00D165D8" w:rsidRDefault="00EA54BC" w:rsidP="00EA54BC">
      <w:pPr>
        <w:pStyle w:val="Bezproreda"/>
        <w:numPr>
          <w:ilvl w:val="0"/>
          <w:numId w:val="3"/>
        </w:numPr>
        <w:ind w:left="142" w:right="555"/>
        <w:jc w:val="both"/>
        <w:rPr>
          <w:rFonts w:ascii="Tahoma" w:hAnsi="Tahoma" w:cs="Tahoma"/>
          <w:sz w:val="20"/>
          <w:szCs w:val="20"/>
        </w:rPr>
      </w:pPr>
      <w:r w:rsidRPr="00D165D8">
        <w:rPr>
          <w:rFonts w:ascii="Tahoma" w:hAnsi="Tahoma" w:cs="Tahoma"/>
          <w:sz w:val="20"/>
          <w:szCs w:val="20"/>
        </w:rPr>
        <w:t>Zakon o turističkim zajednicama i promicanju hrvatskog turizma („Narodne novine“, broj 52/19. i 42/20),</w:t>
      </w:r>
    </w:p>
    <w:p w14:paraId="7BA207CD" w14:textId="77777777" w:rsidR="00EA54BC" w:rsidRPr="001416D2" w:rsidRDefault="00EA54BC" w:rsidP="00EA54BC">
      <w:pPr>
        <w:pStyle w:val="Bezproreda"/>
        <w:numPr>
          <w:ilvl w:val="0"/>
          <w:numId w:val="3"/>
        </w:numPr>
        <w:ind w:right="555"/>
        <w:jc w:val="both"/>
        <w:rPr>
          <w:rFonts w:ascii="Tahoma" w:hAnsi="Tahoma" w:cs="Tahoma"/>
          <w:color w:val="000000"/>
          <w:sz w:val="20"/>
          <w:szCs w:val="20"/>
        </w:rPr>
      </w:pPr>
      <w:r w:rsidRPr="001416D2">
        <w:rPr>
          <w:rFonts w:ascii="Tahoma" w:hAnsi="Tahoma" w:cs="Tahoma"/>
          <w:color w:val="000000"/>
          <w:sz w:val="20"/>
          <w:szCs w:val="20"/>
        </w:rPr>
        <w:t>Glavni plan razvoja turizma na području općine Pitomača do 2020. godine („Službene novine“ Općine Pitomača, broj 3/14).</w:t>
      </w:r>
    </w:p>
    <w:p w14:paraId="121245B3" w14:textId="77777777" w:rsidR="00EA54BC" w:rsidRDefault="00EA54BC" w:rsidP="00EA54BC">
      <w:pPr>
        <w:pStyle w:val="Bezproreda"/>
        <w:ind w:right="555"/>
        <w:jc w:val="both"/>
        <w:rPr>
          <w:rFonts w:ascii="Tahoma" w:hAnsi="Tahoma" w:cs="Tahoma"/>
          <w:sz w:val="20"/>
          <w:szCs w:val="20"/>
        </w:rPr>
      </w:pPr>
      <w:r w:rsidRPr="001416D2">
        <w:rPr>
          <w:rFonts w:ascii="Tahoma" w:hAnsi="Tahoma" w:cs="Tahoma"/>
          <w:b/>
          <w:color w:val="000000"/>
          <w:sz w:val="20"/>
          <w:szCs w:val="20"/>
        </w:rPr>
        <w:t>Sredstva za provođenje programa</w:t>
      </w:r>
      <w:r w:rsidRPr="001416D2">
        <w:rPr>
          <w:rFonts w:ascii="Tahoma" w:hAnsi="Tahoma" w:cs="Tahoma"/>
          <w:color w:val="000000"/>
          <w:sz w:val="20"/>
          <w:szCs w:val="20"/>
        </w:rPr>
        <w:t xml:space="preserve"> </w:t>
      </w:r>
      <w:r>
        <w:rPr>
          <w:rFonts w:ascii="Tahoma" w:hAnsi="Tahoma" w:cs="Tahoma"/>
          <w:sz w:val="20"/>
          <w:szCs w:val="20"/>
        </w:rPr>
        <w:t>predloženim I. Izmjenama i dopunama nisu</w:t>
      </w:r>
      <w:r w:rsidRPr="00E07BF9">
        <w:rPr>
          <w:rFonts w:ascii="Tahoma" w:hAnsi="Tahoma" w:cs="Tahoma"/>
          <w:sz w:val="20"/>
          <w:szCs w:val="20"/>
        </w:rPr>
        <w:t xml:space="preserve"> planirana </w:t>
      </w:r>
      <w:r>
        <w:rPr>
          <w:rFonts w:ascii="Tahoma" w:hAnsi="Tahoma" w:cs="Tahoma"/>
          <w:sz w:val="20"/>
          <w:szCs w:val="20"/>
        </w:rPr>
        <w:t>za promjenu.</w:t>
      </w:r>
    </w:p>
    <w:p w14:paraId="6208B22D"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 :</w:t>
      </w:r>
    </w:p>
    <w:p w14:paraId="02A85380"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manifestacija u organizaciji Turističke zajednice općine Pitomača,</w:t>
      </w:r>
    </w:p>
    <w:p w14:paraId="0E97FF3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organiziranih turističkih dolazaka na područje općine,</w:t>
      </w:r>
    </w:p>
    <w:p w14:paraId="7827814E"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posjetitelja općinskih turističkih manifestacija,</w:t>
      </w:r>
    </w:p>
    <w:p w14:paraId="1E987C62" w14:textId="77777777" w:rsidR="00EA54BC" w:rsidRPr="00E07BF9" w:rsidRDefault="00EA54BC" w:rsidP="00EA54BC">
      <w:pPr>
        <w:pStyle w:val="Bezproreda"/>
        <w:ind w:right="555"/>
        <w:jc w:val="both"/>
        <w:rPr>
          <w:rFonts w:ascii="Tahoma" w:hAnsi="Tahoma" w:cs="Tahoma"/>
          <w:sz w:val="20"/>
          <w:szCs w:val="20"/>
        </w:rPr>
      </w:pPr>
      <w:r>
        <w:rPr>
          <w:rFonts w:ascii="Tahoma" w:hAnsi="Tahoma" w:cs="Tahoma"/>
          <w:sz w:val="20"/>
          <w:szCs w:val="20"/>
        </w:rPr>
        <w:t xml:space="preserve">- povećanje broja posjetitelja Centra za posjetitelje </w:t>
      </w:r>
      <w:proofErr w:type="spellStart"/>
      <w:r>
        <w:rPr>
          <w:rFonts w:ascii="Tahoma" w:hAnsi="Tahoma" w:cs="Tahoma"/>
          <w:sz w:val="20"/>
          <w:szCs w:val="20"/>
        </w:rPr>
        <w:t>Križnica</w:t>
      </w:r>
      <w:proofErr w:type="spellEnd"/>
      <w:r>
        <w:rPr>
          <w:rFonts w:ascii="Tahoma" w:hAnsi="Tahoma" w:cs="Tahoma"/>
          <w:sz w:val="20"/>
          <w:szCs w:val="20"/>
        </w:rPr>
        <w:t>,</w:t>
      </w:r>
    </w:p>
    <w:p w14:paraId="5AE87692"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posjetitelja Kuće Petra Preradovića,</w:t>
      </w:r>
    </w:p>
    <w:p w14:paraId="23199702" w14:textId="77777777" w:rsidR="00EA54BC" w:rsidRPr="00E07BF9" w:rsidRDefault="00EA54BC" w:rsidP="00EA54BC">
      <w:pPr>
        <w:pStyle w:val="Bezproreda"/>
        <w:ind w:right="555"/>
        <w:jc w:val="both"/>
        <w:rPr>
          <w:rFonts w:ascii="Tahoma" w:hAnsi="Tahoma" w:cs="Tahoma"/>
          <w:sz w:val="20"/>
          <w:szCs w:val="20"/>
        </w:rPr>
      </w:pPr>
      <w:r>
        <w:rPr>
          <w:rFonts w:ascii="Tahoma" w:hAnsi="Tahoma" w:cs="Tahoma"/>
          <w:sz w:val="20"/>
          <w:szCs w:val="20"/>
        </w:rPr>
        <w:t xml:space="preserve">- povećanje broja posjetitelja Turističko informativnog centra </w:t>
      </w:r>
      <w:proofErr w:type="spellStart"/>
      <w:r>
        <w:rPr>
          <w:rFonts w:ascii="Tahoma" w:hAnsi="Tahoma" w:cs="Tahoma"/>
          <w:sz w:val="20"/>
          <w:szCs w:val="20"/>
        </w:rPr>
        <w:t>Klopotec</w:t>
      </w:r>
      <w:proofErr w:type="spellEnd"/>
      <w:r>
        <w:rPr>
          <w:rFonts w:ascii="Tahoma" w:hAnsi="Tahoma" w:cs="Tahoma"/>
          <w:sz w:val="20"/>
          <w:szCs w:val="20"/>
        </w:rPr>
        <w:t>,</w:t>
      </w:r>
    </w:p>
    <w:p w14:paraId="27C2E4A5"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noćenja na području općine.</w:t>
      </w:r>
    </w:p>
    <w:p w14:paraId="7ACA5B44" w14:textId="77777777" w:rsidR="00EA54BC" w:rsidRPr="00E07BF9" w:rsidRDefault="00EA54BC" w:rsidP="00EA54BC">
      <w:pPr>
        <w:pStyle w:val="Bezproreda"/>
        <w:ind w:right="555"/>
        <w:rPr>
          <w:rFonts w:ascii="Tahoma" w:hAnsi="Tahoma" w:cs="Tahoma"/>
          <w:sz w:val="20"/>
          <w:szCs w:val="20"/>
        </w:rPr>
      </w:pPr>
    </w:p>
    <w:p w14:paraId="401C2AED"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1023: PROGRAM JAVNIH POTREBA U KULTURI</w:t>
      </w:r>
    </w:p>
    <w:p w14:paraId="13A79D3E"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20481084"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Programom se podupire kulturni amaterizam i kulturno stvaralaštvo te obogaćuje kulturna ponuda općine kroz podupiranje rada udruga i organiziranje manifestacija koji su tradicija ovog kraja. Osnovni cilj programa je unapređenje kvalitete života žitelja općine, a posredni su osiguranje financijskih sredstava za djelovanje udruga u kulturi među kojima posebno mjesto zauzima Glazbeni festival Pjesme Podravine i </w:t>
      </w:r>
      <w:proofErr w:type="spellStart"/>
      <w:r w:rsidRPr="00E07BF9">
        <w:rPr>
          <w:rFonts w:ascii="Tahoma" w:hAnsi="Tahoma" w:cs="Tahoma"/>
          <w:sz w:val="20"/>
          <w:szCs w:val="20"/>
        </w:rPr>
        <w:t>podravlja</w:t>
      </w:r>
      <w:proofErr w:type="spellEnd"/>
      <w:r w:rsidRPr="00E07BF9">
        <w:rPr>
          <w:rFonts w:ascii="Tahoma" w:hAnsi="Tahoma" w:cs="Tahoma"/>
          <w:sz w:val="20"/>
          <w:szCs w:val="20"/>
        </w:rPr>
        <w:t xml:space="preserve"> koji predstavlja jedinstven općinski brand, kao i </w:t>
      </w:r>
      <w:r w:rsidRPr="00E07BF9">
        <w:rPr>
          <w:rFonts w:ascii="Tahoma" w:hAnsi="Tahoma" w:cs="Tahoma"/>
          <w:sz w:val="20"/>
          <w:szCs w:val="20"/>
        </w:rPr>
        <w:lastRenderedPageBreak/>
        <w:t xml:space="preserve">obnovljena Kuća Petra Preradovića u </w:t>
      </w:r>
      <w:proofErr w:type="spellStart"/>
      <w:r w:rsidRPr="00E07BF9">
        <w:rPr>
          <w:rFonts w:ascii="Tahoma" w:hAnsi="Tahoma" w:cs="Tahoma"/>
          <w:sz w:val="20"/>
          <w:szCs w:val="20"/>
        </w:rPr>
        <w:t>Grabrovnici</w:t>
      </w:r>
      <w:proofErr w:type="spellEnd"/>
      <w:r w:rsidRPr="00E07BF9">
        <w:rPr>
          <w:rFonts w:ascii="Tahoma" w:hAnsi="Tahoma" w:cs="Tahoma"/>
          <w:sz w:val="20"/>
          <w:szCs w:val="20"/>
        </w:rPr>
        <w:t>. Financiranje vjerskih zajednica radi uređenja sakralnih objekata na području općine značajan su dio ovog programa.</w:t>
      </w:r>
    </w:p>
    <w:p w14:paraId="07AE6C40"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Zakonska osnova za uvođenje programa:</w:t>
      </w:r>
    </w:p>
    <w:p w14:paraId="497B93FD" w14:textId="77777777" w:rsidR="00EA54BC" w:rsidRPr="00E07BF9" w:rsidRDefault="00EA54BC" w:rsidP="00EA54BC">
      <w:pPr>
        <w:pStyle w:val="Bezproreda"/>
        <w:numPr>
          <w:ilvl w:val="0"/>
          <w:numId w:val="3"/>
        </w:numPr>
        <w:ind w:right="555" w:firstLine="360"/>
        <w:jc w:val="both"/>
        <w:rPr>
          <w:rFonts w:ascii="Tahoma" w:hAnsi="Tahoma" w:cs="Tahoma"/>
          <w:sz w:val="20"/>
          <w:szCs w:val="20"/>
        </w:rPr>
      </w:pPr>
      <w:r w:rsidRPr="00E07BF9">
        <w:rPr>
          <w:rFonts w:ascii="Tahoma" w:hAnsi="Tahoma" w:cs="Tahoma"/>
          <w:sz w:val="20"/>
          <w:szCs w:val="20"/>
        </w:rPr>
        <w:t>Zakon o financiranju javnih potreba u kulturi („Narodne novine“, broj 47/90, 27/93. i 38/09),</w:t>
      </w:r>
    </w:p>
    <w:p w14:paraId="24E9285A" w14:textId="77777777" w:rsidR="00EA54BC" w:rsidRPr="00E07BF9" w:rsidRDefault="00EA54BC" w:rsidP="00EA54BC">
      <w:pPr>
        <w:pStyle w:val="Bezproreda"/>
        <w:numPr>
          <w:ilvl w:val="0"/>
          <w:numId w:val="3"/>
        </w:numPr>
        <w:ind w:right="555"/>
        <w:rPr>
          <w:rFonts w:ascii="Tahoma" w:hAnsi="Tahoma" w:cs="Tahoma"/>
          <w:sz w:val="20"/>
          <w:szCs w:val="20"/>
        </w:rPr>
      </w:pPr>
      <w:r w:rsidRPr="00E07BF9">
        <w:rPr>
          <w:rFonts w:ascii="Tahoma" w:hAnsi="Tahoma" w:cs="Tahoma"/>
          <w:sz w:val="20"/>
          <w:szCs w:val="20"/>
        </w:rPr>
        <w:t>Zakon o udrugama („Narodne novine“, broj 74/14, 70/17</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i 151/22</w:t>
      </w:r>
      <w:r w:rsidRPr="00E07BF9">
        <w:rPr>
          <w:rFonts w:ascii="Tahoma" w:hAnsi="Tahoma" w:cs="Tahoma"/>
          <w:sz w:val="20"/>
          <w:szCs w:val="20"/>
        </w:rPr>
        <w:t>).</w:t>
      </w:r>
    </w:p>
    <w:p w14:paraId="1FBDDD90"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realizaciju programa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51E9A11F"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Pokazatelji uspješnosti:</w:t>
      </w:r>
    </w:p>
    <w:p w14:paraId="0AD70ADD"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kulturnih manifestacije na području općine,</w:t>
      </w:r>
    </w:p>
    <w:p w14:paraId="76C889A3"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članova uključenih u udruge u kulturi,</w:t>
      </w:r>
    </w:p>
    <w:p w14:paraId="06552BC1"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obnovljenih kulturnih objekata,</w:t>
      </w:r>
    </w:p>
    <w:p w14:paraId="0C7C3035"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obnovljenih sakralnih objekata,</w:t>
      </w:r>
    </w:p>
    <w:p w14:paraId="1352115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 povećanje broja posjetitelja Kuće Petra Preradovića. </w:t>
      </w:r>
    </w:p>
    <w:p w14:paraId="4E70C16D" w14:textId="77777777" w:rsidR="00EA54BC" w:rsidRDefault="00EA54BC" w:rsidP="00EA54BC">
      <w:pPr>
        <w:pStyle w:val="Bezproreda"/>
        <w:ind w:right="555"/>
        <w:rPr>
          <w:rFonts w:ascii="Tahoma" w:hAnsi="Tahoma" w:cs="Tahoma"/>
          <w:sz w:val="20"/>
          <w:szCs w:val="20"/>
        </w:rPr>
      </w:pPr>
    </w:p>
    <w:p w14:paraId="56B9459E" w14:textId="77777777" w:rsidR="00EA54BC" w:rsidRPr="002B09F6" w:rsidRDefault="00EA54BC" w:rsidP="00EA54BC">
      <w:pPr>
        <w:pStyle w:val="Bezproreda"/>
        <w:ind w:right="555"/>
        <w:rPr>
          <w:rFonts w:ascii="Tahoma" w:hAnsi="Tahoma" w:cs="Tahoma"/>
          <w:b/>
          <w:sz w:val="20"/>
          <w:szCs w:val="20"/>
        </w:rPr>
      </w:pPr>
      <w:r w:rsidRPr="002B09F6">
        <w:rPr>
          <w:rFonts w:ascii="Tahoma" w:hAnsi="Tahoma" w:cs="Tahoma"/>
          <w:b/>
          <w:sz w:val="20"/>
          <w:szCs w:val="20"/>
        </w:rPr>
        <w:t>PROGRAM 1026: PROGRAM UPRAVLJANJE IMOVINOM</w:t>
      </w:r>
    </w:p>
    <w:p w14:paraId="1CB0A221" w14:textId="77777777" w:rsidR="00EA54BC" w:rsidRPr="00E619B9" w:rsidRDefault="00EA54BC" w:rsidP="00EA54BC">
      <w:pPr>
        <w:pStyle w:val="Bezproreda"/>
        <w:ind w:right="555"/>
        <w:rPr>
          <w:rFonts w:ascii="Tahoma" w:hAnsi="Tahoma" w:cs="Tahoma"/>
          <w:sz w:val="20"/>
          <w:szCs w:val="20"/>
        </w:rPr>
      </w:pPr>
      <w:r w:rsidRPr="00E619B9">
        <w:rPr>
          <w:rFonts w:ascii="Tahoma" w:hAnsi="Tahoma" w:cs="Tahoma"/>
          <w:b/>
          <w:sz w:val="20"/>
          <w:szCs w:val="20"/>
        </w:rPr>
        <w:t>Opis i cilj programa</w:t>
      </w:r>
      <w:r w:rsidRPr="00E619B9">
        <w:rPr>
          <w:rFonts w:ascii="Tahoma" w:hAnsi="Tahoma" w:cs="Tahoma"/>
          <w:sz w:val="20"/>
          <w:szCs w:val="20"/>
        </w:rPr>
        <w:t xml:space="preserve">: </w:t>
      </w:r>
    </w:p>
    <w:p w14:paraId="3F489CC3" w14:textId="77777777" w:rsidR="00EA54BC" w:rsidRDefault="00EA54BC" w:rsidP="00EA54BC">
      <w:pPr>
        <w:pStyle w:val="Bezproreda"/>
        <w:ind w:right="555"/>
        <w:jc w:val="both"/>
        <w:rPr>
          <w:rFonts w:ascii="Tahoma" w:hAnsi="Tahoma" w:cs="Tahoma"/>
          <w:sz w:val="20"/>
          <w:szCs w:val="20"/>
        </w:rPr>
      </w:pPr>
      <w:r w:rsidRPr="0091082B">
        <w:rPr>
          <w:rFonts w:ascii="Tahoma" w:hAnsi="Tahoma" w:cs="Tahoma"/>
          <w:sz w:val="20"/>
          <w:szCs w:val="20"/>
        </w:rPr>
        <w:t xml:space="preserve">Programom se </w:t>
      </w:r>
      <w:r>
        <w:rPr>
          <w:rFonts w:ascii="Tahoma" w:hAnsi="Tahoma" w:cs="Tahoma"/>
          <w:sz w:val="20"/>
          <w:szCs w:val="20"/>
        </w:rPr>
        <w:t xml:space="preserve">podupiru mjere koje se poduzimaju vezano uz upravljanje općinskom imovinom na što kvalitetniji i učinkovitiji način, u skladu s danim preporukama Državnog ureda za reviziju. </w:t>
      </w:r>
      <w:r w:rsidRPr="0091082B">
        <w:rPr>
          <w:rFonts w:ascii="Tahoma" w:hAnsi="Tahoma" w:cs="Tahoma"/>
          <w:sz w:val="20"/>
          <w:szCs w:val="20"/>
        </w:rPr>
        <w:t xml:space="preserve">Upravljanje imovinom proces je kojim se osigurava da imovina proizvodi optimalne kratkoročne i dugoročne rezultate uključujući tijek novca i povećanje vrijednosti. </w:t>
      </w:r>
    </w:p>
    <w:p w14:paraId="5FB2B756" w14:textId="77777777" w:rsidR="00EA54BC" w:rsidRPr="0091082B" w:rsidRDefault="00EA54BC" w:rsidP="00EA54BC">
      <w:pPr>
        <w:pStyle w:val="Bezproreda"/>
        <w:ind w:right="555"/>
        <w:rPr>
          <w:rFonts w:ascii="Tahoma" w:hAnsi="Tahoma" w:cs="Tahoma"/>
          <w:b/>
          <w:sz w:val="20"/>
          <w:szCs w:val="20"/>
        </w:rPr>
      </w:pPr>
      <w:r w:rsidRPr="0091082B">
        <w:rPr>
          <w:rFonts w:ascii="Tahoma" w:hAnsi="Tahoma" w:cs="Tahoma"/>
          <w:b/>
          <w:sz w:val="20"/>
          <w:szCs w:val="20"/>
        </w:rPr>
        <w:t>Zakonska osnova za uvođenje programa:</w:t>
      </w:r>
    </w:p>
    <w:p w14:paraId="6630378E" w14:textId="77777777" w:rsidR="00EA54BC" w:rsidRDefault="00EA54BC" w:rsidP="00EA54BC">
      <w:pPr>
        <w:pStyle w:val="Bezproreda"/>
        <w:numPr>
          <w:ilvl w:val="0"/>
          <w:numId w:val="3"/>
        </w:numPr>
        <w:ind w:right="555" w:firstLine="360"/>
        <w:jc w:val="both"/>
        <w:rPr>
          <w:rFonts w:ascii="Tahoma" w:hAnsi="Tahoma" w:cs="Tahoma"/>
          <w:sz w:val="20"/>
          <w:szCs w:val="20"/>
        </w:rPr>
      </w:pPr>
      <w:r w:rsidRPr="00E619B9">
        <w:rPr>
          <w:rFonts w:ascii="Tahoma" w:hAnsi="Tahoma" w:cs="Tahoma"/>
          <w:sz w:val="20"/>
          <w:szCs w:val="20"/>
        </w:rPr>
        <w:t>Zakon o upravljanju državnom imovinom („Narodne novine“, broj 52/18</w:t>
      </w:r>
      <w:r>
        <w:rPr>
          <w:rFonts w:ascii="Tahoma" w:hAnsi="Tahoma" w:cs="Tahoma"/>
          <w:sz w:val="20"/>
          <w:szCs w:val="20"/>
        </w:rPr>
        <w:t>. i 155/23</w:t>
      </w:r>
      <w:r w:rsidRPr="00E619B9">
        <w:rPr>
          <w:rFonts w:ascii="Tahoma" w:hAnsi="Tahoma" w:cs="Tahoma"/>
          <w:sz w:val="20"/>
          <w:szCs w:val="20"/>
        </w:rPr>
        <w:t>),</w:t>
      </w:r>
    </w:p>
    <w:p w14:paraId="62D03034" w14:textId="77777777" w:rsidR="00EA54BC" w:rsidRDefault="00EA54BC" w:rsidP="00EA54BC">
      <w:pPr>
        <w:pStyle w:val="Bezproreda"/>
        <w:numPr>
          <w:ilvl w:val="0"/>
          <w:numId w:val="3"/>
        </w:numPr>
        <w:ind w:right="555" w:firstLine="360"/>
        <w:jc w:val="both"/>
        <w:rPr>
          <w:rFonts w:ascii="Tahoma" w:hAnsi="Tahoma" w:cs="Tahoma"/>
          <w:sz w:val="20"/>
          <w:szCs w:val="20"/>
        </w:rPr>
      </w:pPr>
      <w:r w:rsidRPr="00E619B9">
        <w:rPr>
          <w:rFonts w:ascii="Tahoma" w:hAnsi="Tahoma" w:cs="Tahoma"/>
          <w:sz w:val="20"/>
          <w:szCs w:val="20"/>
        </w:rPr>
        <w:t xml:space="preserve">Zakon o </w:t>
      </w:r>
      <w:r>
        <w:rPr>
          <w:rFonts w:ascii="Tahoma" w:hAnsi="Tahoma" w:cs="Tahoma"/>
          <w:sz w:val="20"/>
          <w:szCs w:val="20"/>
        </w:rPr>
        <w:t>cestama</w:t>
      </w:r>
      <w:r w:rsidRPr="00E619B9">
        <w:rPr>
          <w:rFonts w:ascii="Tahoma" w:hAnsi="Tahoma" w:cs="Tahoma"/>
          <w:sz w:val="20"/>
          <w:szCs w:val="20"/>
        </w:rPr>
        <w:t xml:space="preserve"> („Narodne novine“, broj </w:t>
      </w:r>
      <w:r>
        <w:rPr>
          <w:rFonts w:ascii="Tahoma" w:hAnsi="Tahoma" w:cs="Tahoma"/>
          <w:sz w:val="20"/>
          <w:szCs w:val="20"/>
        </w:rPr>
        <w:t>84</w:t>
      </w:r>
      <w:r w:rsidRPr="00E619B9">
        <w:rPr>
          <w:rFonts w:ascii="Tahoma" w:hAnsi="Tahoma" w:cs="Tahoma"/>
          <w:sz w:val="20"/>
          <w:szCs w:val="20"/>
        </w:rPr>
        <w:t>/</w:t>
      </w:r>
      <w:r>
        <w:rPr>
          <w:rFonts w:ascii="Tahoma" w:hAnsi="Tahoma" w:cs="Tahoma"/>
          <w:sz w:val="20"/>
          <w:szCs w:val="20"/>
        </w:rPr>
        <w:t>11, 22/13, 54/13, 148/13, 92/14, 110/19, 144/21, 114/22, 4/23. i 133/23</w:t>
      </w:r>
      <w:r w:rsidRPr="00E619B9">
        <w:rPr>
          <w:rFonts w:ascii="Tahoma" w:hAnsi="Tahoma" w:cs="Tahoma"/>
          <w:sz w:val="20"/>
          <w:szCs w:val="20"/>
        </w:rPr>
        <w:t>),</w:t>
      </w:r>
    </w:p>
    <w:p w14:paraId="67D63120" w14:textId="77777777" w:rsidR="00EA54BC" w:rsidRDefault="00EA54BC" w:rsidP="00EA54BC">
      <w:pPr>
        <w:pStyle w:val="Bezproreda"/>
        <w:numPr>
          <w:ilvl w:val="0"/>
          <w:numId w:val="3"/>
        </w:numPr>
        <w:ind w:right="555" w:firstLine="360"/>
        <w:jc w:val="both"/>
        <w:rPr>
          <w:rFonts w:ascii="Tahoma" w:hAnsi="Tahoma" w:cs="Tahoma"/>
          <w:sz w:val="20"/>
          <w:szCs w:val="20"/>
        </w:rPr>
      </w:pPr>
      <w:r w:rsidRPr="00E619B9">
        <w:rPr>
          <w:rFonts w:ascii="Tahoma" w:hAnsi="Tahoma" w:cs="Tahoma"/>
          <w:sz w:val="20"/>
          <w:szCs w:val="20"/>
        </w:rPr>
        <w:t xml:space="preserve">Zakon o </w:t>
      </w:r>
      <w:r>
        <w:rPr>
          <w:rFonts w:ascii="Tahoma" w:hAnsi="Tahoma" w:cs="Tahoma"/>
          <w:sz w:val="20"/>
          <w:szCs w:val="20"/>
        </w:rPr>
        <w:t>prostornom uređenju</w:t>
      </w:r>
      <w:r w:rsidRPr="00E619B9">
        <w:rPr>
          <w:rFonts w:ascii="Tahoma" w:hAnsi="Tahoma" w:cs="Tahoma"/>
          <w:sz w:val="20"/>
          <w:szCs w:val="20"/>
        </w:rPr>
        <w:t xml:space="preserve"> („Narodne novine“, broj </w:t>
      </w:r>
      <w:r>
        <w:rPr>
          <w:rFonts w:ascii="Tahoma" w:hAnsi="Tahoma" w:cs="Tahoma"/>
          <w:sz w:val="20"/>
          <w:szCs w:val="20"/>
        </w:rPr>
        <w:t>1</w:t>
      </w:r>
      <w:r w:rsidRPr="00E619B9">
        <w:rPr>
          <w:rFonts w:ascii="Tahoma" w:hAnsi="Tahoma" w:cs="Tahoma"/>
          <w:sz w:val="20"/>
          <w:szCs w:val="20"/>
        </w:rPr>
        <w:t>5</w:t>
      </w:r>
      <w:r>
        <w:rPr>
          <w:rFonts w:ascii="Tahoma" w:hAnsi="Tahoma" w:cs="Tahoma"/>
          <w:sz w:val="20"/>
          <w:szCs w:val="20"/>
        </w:rPr>
        <w:t>3</w:t>
      </w:r>
      <w:r w:rsidRPr="00E619B9">
        <w:rPr>
          <w:rFonts w:ascii="Tahoma" w:hAnsi="Tahoma" w:cs="Tahoma"/>
          <w:sz w:val="20"/>
          <w:szCs w:val="20"/>
        </w:rPr>
        <w:t>/1</w:t>
      </w:r>
      <w:r>
        <w:rPr>
          <w:rFonts w:ascii="Tahoma" w:hAnsi="Tahoma" w:cs="Tahoma"/>
          <w:sz w:val="20"/>
          <w:szCs w:val="20"/>
        </w:rPr>
        <w:t>3, 65/17, 114/18, 39/19, 98/19. i 67/23</w:t>
      </w:r>
      <w:r w:rsidRPr="00E619B9">
        <w:rPr>
          <w:rFonts w:ascii="Tahoma" w:hAnsi="Tahoma" w:cs="Tahoma"/>
          <w:sz w:val="20"/>
          <w:szCs w:val="20"/>
        </w:rPr>
        <w:t>),</w:t>
      </w:r>
    </w:p>
    <w:p w14:paraId="1F278A98" w14:textId="77777777" w:rsidR="00EA54BC" w:rsidRPr="00E619B9" w:rsidRDefault="00EA54BC" w:rsidP="00EA54BC">
      <w:pPr>
        <w:pStyle w:val="Bezproreda"/>
        <w:numPr>
          <w:ilvl w:val="0"/>
          <w:numId w:val="3"/>
        </w:numPr>
        <w:ind w:right="555" w:firstLine="360"/>
        <w:jc w:val="both"/>
        <w:rPr>
          <w:rFonts w:ascii="Tahoma" w:hAnsi="Tahoma" w:cs="Tahoma"/>
          <w:sz w:val="20"/>
          <w:szCs w:val="20"/>
        </w:rPr>
      </w:pPr>
      <w:r w:rsidRPr="00E619B9">
        <w:rPr>
          <w:rFonts w:ascii="Tahoma" w:hAnsi="Tahoma" w:cs="Tahoma"/>
          <w:sz w:val="20"/>
          <w:szCs w:val="20"/>
        </w:rPr>
        <w:t xml:space="preserve">Zakon o </w:t>
      </w:r>
      <w:r>
        <w:rPr>
          <w:rFonts w:ascii="Tahoma" w:hAnsi="Tahoma" w:cs="Tahoma"/>
          <w:sz w:val="20"/>
          <w:szCs w:val="20"/>
        </w:rPr>
        <w:t>komunalnom gospodarstvu</w:t>
      </w:r>
      <w:r w:rsidRPr="00E619B9">
        <w:rPr>
          <w:rFonts w:ascii="Tahoma" w:hAnsi="Tahoma" w:cs="Tahoma"/>
          <w:sz w:val="20"/>
          <w:szCs w:val="20"/>
        </w:rPr>
        <w:t xml:space="preserve"> („Narodne novine“, broj </w:t>
      </w:r>
      <w:r>
        <w:rPr>
          <w:rFonts w:ascii="Tahoma" w:hAnsi="Tahoma" w:cs="Tahoma"/>
          <w:sz w:val="20"/>
          <w:szCs w:val="20"/>
        </w:rPr>
        <w:t>68</w:t>
      </w:r>
      <w:r w:rsidRPr="00E619B9">
        <w:rPr>
          <w:rFonts w:ascii="Tahoma" w:hAnsi="Tahoma" w:cs="Tahoma"/>
          <w:sz w:val="20"/>
          <w:szCs w:val="20"/>
        </w:rPr>
        <w:t>/18</w:t>
      </w:r>
      <w:r>
        <w:rPr>
          <w:rFonts w:ascii="Tahoma" w:hAnsi="Tahoma" w:cs="Tahoma"/>
          <w:sz w:val="20"/>
          <w:szCs w:val="20"/>
        </w:rPr>
        <w:t>, 110/18, 32/20. i 145/24</w:t>
      </w:r>
      <w:r w:rsidRPr="00E619B9">
        <w:rPr>
          <w:rFonts w:ascii="Tahoma" w:hAnsi="Tahoma" w:cs="Tahoma"/>
          <w:sz w:val="20"/>
          <w:szCs w:val="20"/>
        </w:rPr>
        <w:t>)</w:t>
      </w:r>
      <w:r>
        <w:rPr>
          <w:rFonts w:ascii="Tahoma" w:hAnsi="Tahoma" w:cs="Tahoma"/>
          <w:sz w:val="20"/>
          <w:szCs w:val="20"/>
        </w:rPr>
        <w:t>.</w:t>
      </w:r>
    </w:p>
    <w:p w14:paraId="4AFCA742" w14:textId="77777777" w:rsidR="00EA54BC" w:rsidRDefault="00EA54BC" w:rsidP="00EA54BC">
      <w:pPr>
        <w:pStyle w:val="Bezproreda"/>
        <w:ind w:right="555"/>
        <w:jc w:val="both"/>
        <w:rPr>
          <w:rFonts w:ascii="Tahoma" w:hAnsi="Tahoma" w:cs="Tahoma"/>
          <w:sz w:val="20"/>
          <w:szCs w:val="20"/>
        </w:rPr>
      </w:pPr>
      <w:r w:rsidRPr="00BA5671">
        <w:rPr>
          <w:rFonts w:ascii="Tahoma" w:hAnsi="Tahoma" w:cs="Tahoma"/>
          <w:b/>
          <w:sz w:val="20"/>
          <w:szCs w:val="20"/>
        </w:rPr>
        <w:t xml:space="preserve">Sredstva za realizaciju programa </w:t>
      </w:r>
      <w:r w:rsidRPr="00BA5671">
        <w:rPr>
          <w:rFonts w:ascii="Tahoma" w:hAnsi="Tahoma" w:cs="Tahoma"/>
          <w:sz w:val="20"/>
          <w:szCs w:val="20"/>
        </w:rPr>
        <w:t>za 202</w:t>
      </w:r>
      <w:r>
        <w:rPr>
          <w:rFonts w:ascii="Tahoma" w:hAnsi="Tahoma" w:cs="Tahoma"/>
          <w:sz w:val="20"/>
          <w:szCs w:val="20"/>
        </w:rPr>
        <w:t>5</w:t>
      </w:r>
      <w:r w:rsidRPr="00BA5671">
        <w:rPr>
          <w:rFonts w:ascii="Tahoma" w:hAnsi="Tahoma" w:cs="Tahoma"/>
          <w:sz w:val="20"/>
          <w:szCs w:val="20"/>
        </w:rPr>
        <w:t xml:space="preserve">. godinu </w:t>
      </w:r>
      <w:r>
        <w:rPr>
          <w:rFonts w:ascii="Tahoma" w:hAnsi="Tahoma" w:cs="Tahoma"/>
          <w:sz w:val="20"/>
          <w:szCs w:val="20"/>
        </w:rPr>
        <w:t>predloženim I. Izmjenama i dopunama</w:t>
      </w:r>
      <w:r w:rsidRPr="00E07BF9">
        <w:rPr>
          <w:rFonts w:ascii="Tahoma" w:hAnsi="Tahoma" w:cs="Tahoma"/>
          <w:sz w:val="20"/>
          <w:szCs w:val="20"/>
        </w:rPr>
        <w:t xml:space="preserve"> planirana su </w:t>
      </w:r>
      <w:r>
        <w:rPr>
          <w:rFonts w:ascii="Tahoma" w:hAnsi="Tahoma" w:cs="Tahoma"/>
          <w:sz w:val="20"/>
          <w:szCs w:val="20"/>
        </w:rPr>
        <w:t xml:space="preserve">za povećanje </w:t>
      </w:r>
      <w:r w:rsidRPr="00E07BF9">
        <w:rPr>
          <w:rFonts w:ascii="Tahoma" w:hAnsi="Tahoma" w:cs="Tahoma"/>
          <w:sz w:val="20"/>
          <w:szCs w:val="20"/>
        </w:rPr>
        <w:t xml:space="preserve">u iznosu od </w:t>
      </w:r>
      <w:r>
        <w:rPr>
          <w:rFonts w:ascii="Tahoma" w:hAnsi="Tahoma" w:cs="Tahoma"/>
          <w:sz w:val="20"/>
          <w:szCs w:val="20"/>
        </w:rPr>
        <w:t>300.000,00 Eur</w:t>
      </w:r>
      <w:r w:rsidRPr="00E07BF9">
        <w:rPr>
          <w:rFonts w:ascii="Tahoma" w:hAnsi="Tahoma" w:cs="Tahoma"/>
          <w:sz w:val="20"/>
          <w:szCs w:val="20"/>
        </w:rPr>
        <w:t xml:space="preserve">a </w:t>
      </w:r>
      <w:r>
        <w:rPr>
          <w:rFonts w:ascii="Tahoma" w:hAnsi="Tahoma" w:cs="Tahoma"/>
          <w:sz w:val="20"/>
          <w:szCs w:val="20"/>
        </w:rPr>
        <w:t>i to otvaranjem nove pozicije Izgradnja objekta DVD Pitomača, iznosom vlastitog učešća u nominiranom projektu.</w:t>
      </w:r>
    </w:p>
    <w:p w14:paraId="59A9781A" w14:textId="77777777" w:rsidR="00EA54BC" w:rsidRPr="0091082B" w:rsidRDefault="00EA54BC" w:rsidP="00EA54BC">
      <w:pPr>
        <w:pStyle w:val="Bezproreda"/>
        <w:ind w:right="555"/>
        <w:rPr>
          <w:rFonts w:ascii="Tahoma" w:hAnsi="Tahoma" w:cs="Tahoma"/>
          <w:b/>
          <w:sz w:val="20"/>
          <w:szCs w:val="20"/>
        </w:rPr>
      </w:pPr>
      <w:r w:rsidRPr="0091082B">
        <w:rPr>
          <w:rFonts w:ascii="Tahoma" w:hAnsi="Tahoma" w:cs="Tahoma"/>
          <w:b/>
          <w:sz w:val="20"/>
          <w:szCs w:val="20"/>
        </w:rPr>
        <w:t>Pokazatelji uspješnosti:</w:t>
      </w:r>
    </w:p>
    <w:p w14:paraId="55715137" w14:textId="77777777" w:rsidR="00EA54BC" w:rsidRPr="0091082B" w:rsidRDefault="00EA54BC" w:rsidP="00EA54BC">
      <w:pPr>
        <w:pStyle w:val="Bezproreda"/>
        <w:ind w:right="555"/>
        <w:rPr>
          <w:rFonts w:ascii="Tahoma" w:hAnsi="Tahoma" w:cs="Tahoma"/>
          <w:sz w:val="20"/>
          <w:szCs w:val="20"/>
        </w:rPr>
      </w:pPr>
      <w:r w:rsidRPr="0091082B">
        <w:rPr>
          <w:rFonts w:ascii="Tahoma" w:hAnsi="Tahoma" w:cs="Tahoma"/>
          <w:sz w:val="20"/>
          <w:szCs w:val="20"/>
        </w:rPr>
        <w:t>- povećanje broja izgrađenih objekata u vlasništvu Općine Pitomača,</w:t>
      </w:r>
    </w:p>
    <w:p w14:paraId="774587AA" w14:textId="77777777" w:rsidR="00EA54BC" w:rsidRDefault="00EA54BC" w:rsidP="00EA54BC">
      <w:pPr>
        <w:pStyle w:val="Bezproreda"/>
        <w:ind w:right="555"/>
        <w:rPr>
          <w:rFonts w:ascii="Tahoma" w:hAnsi="Tahoma" w:cs="Tahoma"/>
          <w:sz w:val="20"/>
          <w:szCs w:val="20"/>
        </w:rPr>
      </w:pPr>
      <w:r w:rsidRPr="0091082B">
        <w:rPr>
          <w:rFonts w:ascii="Tahoma" w:hAnsi="Tahoma" w:cs="Tahoma"/>
          <w:sz w:val="20"/>
          <w:szCs w:val="20"/>
        </w:rPr>
        <w:t>- povećanje broja obnovljenih objekata u vlasništvu Općine Pitomača</w:t>
      </w:r>
      <w:r>
        <w:rPr>
          <w:rFonts w:ascii="Tahoma" w:hAnsi="Tahoma" w:cs="Tahoma"/>
          <w:sz w:val="20"/>
          <w:szCs w:val="20"/>
        </w:rPr>
        <w:t>,</w:t>
      </w:r>
    </w:p>
    <w:p w14:paraId="4172790C" w14:textId="77777777" w:rsidR="00EA54BC" w:rsidRDefault="00EA54BC" w:rsidP="00EA54BC">
      <w:pPr>
        <w:pStyle w:val="Bezproreda"/>
        <w:ind w:right="555"/>
        <w:rPr>
          <w:rFonts w:ascii="Tahoma" w:hAnsi="Tahoma" w:cs="Tahoma"/>
          <w:sz w:val="20"/>
          <w:szCs w:val="20"/>
        </w:rPr>
      </w:pPr>
      <w:r>
        <w:rPr>
          <w:rFonts w:ascii="Tahoma" w:hAnsi="Tahoma" w:cs="Tahoma"/>
          <w:sz w:val="20"/>
          <w:szCs w:val="20"/>
        </w:rPr>
        <w:t>- povećanje broja naselja s riješenim vodoopskrbnim sustavom,</w:t>
      </w:r>
    </w:p>
    <w:p w14:paraId="5F9A979A" w14:textId="77777777" w:rsidR="00EA54BC" w:rsidRDefault="00EA54BC" w:rsidP="00EA54BC">
      <w:pPr>
        <w:pStyle w:val="Bezproreda"/>
        <w:ind w:right="555"/>
        <w:rPr>
          <w:rFonts w:ascii="Tahoma" w:hAnsi="Tahoma" w:cs="Tahoma"/>
          <w:sz w:val="20"/>
          <w:szCs w:val="20"/>
        </w:rPr>
      </w:pPr>
      <w:r>
        <w:rPr>
          <w:rFonts w:ascii="Tahoma" w:hAnsi="Tahoma" w:cs="Tahoma"/>
          <w:sz w:val="20"/>
          <w:szCs w:val="20"/>
        </w:rPr>
        <w:t>- povećanje broja naselja s riješenim kanalizacijskim sustavom,</w:t>
      </w:r>
    </w:p>
    <w:p w14:paraId="48B6CB68" w14:textId="77777777" w:rsidR="00EA54BC" w:rsidRDefault="00EA54BC" w:rsidP="00EA54BC">
      <w:pPr>
        <w:pStyle w:val="Bezproreda"/>
        <w:ind w:right="555"/>
        <w:rPr>
          <w:rFonts w:ascii="Tahoma" w:hAnsi="Tahoma" w:cs="Tahoma"/>
          <w:sz w:val="20"/>
          <w:szCs w:val="20"/>
        </w:rPr>
      </w:pPr>
      <w:r>
        <w:rPr>
          <w:rFonts w:ascii="Tahoma" w:hAnsi="Tahoma" w:cs="Tahoma"/>
          <w:sz w:val="20"/>
          <w:szCs w:val="20"/>
        </w:rPr>
        <w:t>- povećanje broja naselja s riješenim plinskim sustavom.</w:t>
      </w:r>
    </w:p>
    <w:p w14:paraId="27A6342B" w14:textId="77777777" w:rsidR="00EA54BC" w:rsidRPr="002B09F6" w:rsidRDefault="00EA54BC" w:rsidP="00EA54BC">
      <w:pPr>
        <w:pStyle w:val="Bezproreda"/>
        <w:ind w:right="555"/>
        <w:rPr>
          <w:rFonts w:ascii="Tahoma" w:hAnsi="Tahoma" w:cs="Tahoma"/>
          <w:color w:val="FF0000"/>
          <w:sz w:val="20"/>
          <w:szCs w:val="20"/>
        </w:rPr>
      </w:pPr>
    </w:p>
    <w:p w14:paraId="2E2C11DD" w14:textId="77777777" w:rsidR="00EA54BC" w:rsidRPr="002B09F6" w:rsidRDefault="00EA54BC" w:rsidP="00EA54BC">
      <w:pPr>
        <w:pStyle w:val="Bezproreda"/>
        <w:ind w:right="555"/>
        <w:rPr>
          <w:rFonts w:ascii="Tahoma" w:hAnsi="Tahoma" w:cs="Tahoma"/>
          <w:b/>
          <w:sz w:val="20"/>
          <w:szCs w:val="20"/>
        </w:rPr>
      </w:pPr>
      <w:r w:rsidRPr="002B09F6">
        <w:rPr>
          <w:rFonts w:ascii="Tahoma" w:hAnsi="Tahoma" w:cs="Tahoma"/>
          <w:b/>
          <w:sz w:val="20"/>
          <w:szCs w:val="20"/>
        </w:rPr>
        <w:t>PROGRAM 1027: AKTIVNA POLITIKA ZAPOŠLJAVANJA</w:t>
      </w:r>
    </w:p>
    <w:p w14:paraId="6BB6269F" w14:textId="77777777" w:rsidR="00EA54BC" w:rsidRPr="00735E97" w:rsidRDefault="00EA54BC" w:rsidP="00EA54BC">
      <w:pPr>
        <w:pStyle w:val="Bezproreda"/>
        <w:ind w:right="555"/>
        <w:rPr>
          <w:rFonts w:ascii="Tahoma" w:hAnsi="Tahoma" w:cs="Tahoma"/>
          <w:sz w:val="20"/>
          <w:szCs w:val="20"/>
        </w:rPr>
      </w:pPr>
      <w:r w:rsidRPr="00735E97">
        <w:rPr>
          <w:rFonts w:ascii="Tahoma" w:hAnsi="Tahoma" w:cs="Tahoma"/>
          <w:b/>
          <w:sz w:val="20"/>
          <w:szCs w:val="20"/>
        </w:rPr>
        <w:t>Opis i cilj programa</w:t>
      </w:r>
      <w:r w:rsidRPr="00735E97">
        <w:rPr>
          <w:rFonts w:ascii="Tahoma" w:hAnsi="Tahoma" w:cs="Tahoma"/>
          <w:sz w:val="20"/>
          <w:szCs w:val="20"/>
        </w:rPr>
        <w:t xml:space="preserve">: </w:t>
      </w:r>
    </w:p>
    <w:p w14:paraId="45F48BB6" w14:textId="77777777" w:rsidR="00EA54BC" w:rsidRPr="00735E97" w:rsidRDefault="00EA54BC" w:rsidP="00EA54BC">
      <w:pPr>
        <w:pStyle w:val="Bezproreda"/>
        <w:ind w:right="555"/>
        <w:rPr>
          <w:rFonts w:ascii="Tahoma" w:hAnsi="Tahoma" w:cs="Tahoma"/>
          <w:b/>
          <w:sz w:val="20"/>
          <w:szCs w:val="20"/>
        </w:rPr>
      </w:pPr>
      <w:r w:rsidRPr="00735E97">
        <w:rPr>
          <w:rFonts w:ascii="Tahoma" w:hAnsi="Tahoma" w:cs="Tahoma"/>
          <w:color w:val="000000"/>
          <w:sz w:val="20"/>
          <w:szCs w:val="20"/>
          <w:shd w:val="clear" w:color="auto" w:fill="FFFFFF"/>
        </w:rPr>
        <w:t xml:space="preserve">Programom se podupiru mjere koje nadležno </w:t>
      </w:r>
      <w:r>
        <w:rPr>
          <w:rFonts w:ascii="Tahoma" w:hAnsi="Tahoma" w:cs="Tahoma"/>
          <w:color w:val="000000"/>
          <w:sz w:val="20"/>
          <w:szCs w:val="20"/>
          <w:shd w:val="clear" w:color="auto" w:fill="FFFFFF"/>
        </w:rPr>
        <w:t>Ministarstvo rada i</w:t>
      </w:r>
      <w:r w:rsidRPr="00735E97">
        <w:rPr>
          <w:rFonts w:ascii="Tahoma" w:hAnsi="Tahoma" w:cs="Tahoma"/>
          <w:color w:val="000000"/>
          <w:sz w:val="20"/>
          <w:szCs w:val="20"/>
          <w:shd w:val="clear" w:color="auto" w:fill="FFFFFF"/>
        </w:rPr>
        <w:t xml:space="preserve"> mirovinskoga sustava i Hrvatski zavod za zapošljavanje provode s ciljem poticanja zapošljavanja, dodatnih edukacija radnika i očuvanja radnih mjesta.</w:t>
      </w:r>
      <w:r w:rsidRPr="00735E97">
        <w:rPr>
          <w:rFonts w:ascii="Tahoma" w:hAnsi="Tahoma" w:cs="Tahoma"/>
          <w:color w:val="000000"/>
          <w:sz w:val="20"/>
          <w:szCs w:val="20"/>
        </w:rPr>
        <w:br/>
      </w:r>
      <w:r w:rsidRPr="00735E97">
        <w:rPr>
          <w:rFonts w:ascii="Tahoma" w:hAnsi="Tahoma" w:cs="Tahoma"/>
          <w:b/>
          <w:sz w:val="20"/>
          <w:szCs w:val="20"/>
        </w:rPr>
        <w:t>Zakonska osnova za uvođenje programa:</w:t>
      </w:r>
    </w:p>
    <w:p w14:paraId="51A098F6" w14:textId="77777777" w:rsidR="00EA54BC" w:rsidRDefault="00EA54BC" w:rsidP="00EA54BC">
      <w:pPr>
        <w:pStyle w:val="Bezproreda"/>
        <w:numPr>
          <w:ilvl w:val="0"/>
          <w:numId w:val="3"/>
        </w:numPr>
        <w:ind w:right="555" w:firstLine="360"/>
        <w:jc w:val="both"/>
        <w:rPr>
          <w:rFonts w:ascii="Tahoma" w:hAnsi="Tahoma" w:cs="Tahoma"/>
          <w:sz w:val="20"/>
          <w:szCs w:val="20"/>
        </w:rPr>
      </w:pPr>
      <w:r w:rsidRPr="00735E97">
        <w:rPr>
          <w:rFonts w:ascii="Tahoma" w:hAnsi="Tahoma" w:cs="Tahoma"/>
          <w:sz w:val="20"/>
          <w:szCs w:val="20"/>
        </w:rPr>
        <w:t xml:space="preserve">Strateški plan Ministarstva rada i mirovinskog sustava </w:t>
      </w:r>
      <w:r>
        <w:rPr>
          <w:rFonts w:ascii="Tahoma" w:hAnsi="Tahoma" w:cs="Tahoma"/>
          <w:sz w:val="20"/>
          <w:szCs w:val="20"/>
        </w:rPr>
        <w:t xml:space="preserve">za razdoblje </w:t>
      </w:r>
      <w:r w:rsidRPr="00735E97">
        <w:rPr>
          <w:rFonts w:ascii="Tahoma" w:hAnsi="Tahoma" w:cs="Tahoma"/>
          <w:sz w:val="20"/>
          <w:szCs w:val="20"/>
        </w:rPr>
        <w:t>2020.-2022.</w:t>
      </w:r>
      <w:r>
        <w:rPr>
          <w:rFonts w:ascii="Tahoma" w:hAnsi="Tahoma" w:cs="Tahoma"/>
          <w:sz w:val="20"/>
          <w:szCs w:val="20"/>
        </w:rPr>
        <w:t>,</w:t>
      </w:r>
    </w:p>
    <w:p w14:paraId="1918F906" w14:textId="77777777" w:rsidR="00EA54BC" w:rsidRPr="00735E97" w:rsidRDefault="00EA54BC" w:rsidP="00EA54BC">
      <w:pPr>
        <w:pStyle w:val="Bezproreda"/>
        <w:numPr>
          <w:ilvl w:val="0"/>
          <w:numId w:val="3"/>
        </w:numPr>
        <w:ind w:right="555" w:firstLine="360"/>
        <w:jc w:val="both"/>
        <w:rPr>
          <w:rFonts w:ascii="Tahoma" w:hAnsi="Tahoma" w:cs="Tahoma"/>
          <w:sz w:val="20"/>
          <w:szCs w:val="20"/>
        </w:rPr>
      </w:pPr>
      <w:r>
        <w:rPr>
          <w:rFonts w:ascii="Tahoma" w:hAnsi="Tahoma" w:cs="Tahoma"/>
          <w:sz w:val="20"/>
          <w:szCs w:val="20"/>
        </w:rPr>
        <w:t>Program mjera Hrvatskog zavoda za zapošljavanje.</w:t>
      </w:r>
    </w:p>
    <w:p w14:paraId="6E1624FB" w14:textId="77777777" w:rsidR="00EA54BC" w:rsidRDefault="00EA54BC" w:rsidP="00EA54BC">
      <w:pPr>
        <w:pStyle w:val="Bezproreda"/>
        <w:ind w:right="555"/>
        <w:jc w:val="both"/>
        <w:rPr>
          <w:rFonts w:ascii="Tahoma" w:hAnsi="Tahoma" w:cs="Tahoma"/>
          <w:sz w:val="20"/>
          <w:szCs w:val="20"/>
        </w:rPr>
      </w:pPr>
      <w:r w:rsidRPr="00BA5671">
        <w:rPr>
          <w:rFonts w:ascii="Tahoma" w:hAnsi="Tahoma" w:cs="Tahoma"/>
          <w:b/>
          <w:sz w:val="20"/>
          <w:szCs w:val="20"/>
        </w:rPr>
        <w:t xml:space="preserve">Sredstva za realizaciju programa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6295AE2A" w14:textId="77777777" w:rsidR="00EA54BC" w:rsidRPr="00BA5671" w:rsidRDefault="00EA54BC" w:rsidP="00EA54BC">
      <w:pPr>
        <w:pStyle w:val="Bezproreda"/>
        <w:ind w:right="555"/>
        <w:rPr>
          <w:rFonts w:ascii="Tahoma" w:hAnsi="Tahoma" w:cs="Tahoma"/>
          <w:b/>
          <w:sz w:val="20"/>
          <w:szCs w:val="20"/>
        </w:rPr>
      </w:pPr>
      <w:r w:rsidRPr="00BA5671">
        <w:rPr>
          <w:rFonts w:ascii="Tahoma" w:hAnsi="Tahoma" w:cs="Tahoma"/>
          <w:b/>
          <w:sz w:val="20"/>
          <w:szCs w:val="20"/>
        </w:rPr>
        <w:t>Pokazatelji uspješnosti:</w:t>
      </w:r>
    </w:p>
    <w:p w14:paraId="23475A33" w14:textId="77777777" w:rsidR="00EA54BC" w:rsidRPr="00BA5671" w:rsidRDefault="00EA54BC" w:rsidP="00EA54BC">
      <w:pPr>
        <w:pStyle w:val="Bezproreda"/>
        <w:ind w:right="555"/>
        <w:rPr>
          <w:rFonts w:ascii="Tahoma" w:hAnsi="Tahoma" w:cs="Tahoma"/>
          <w:sz w:val="20"/>
          <w:szCs w:val="20"/>
        </w:rPr>
      </w:pPr>
      <w:r w:rsidRPr="00BA5671">
        <w:rPr>
          <w:rFonts w:ascii="Tahoma" w:hAnsi="Tahoma" w:cs="Tahoma"/>
          <w:sz w:val="20"/>
          <w:szCs w:val="20"/>
        </w:rPr>
        <w:t>- povećanje broja zaposlenih kroz mjere Hrvatskog zavoda za zapošljavanje,</w:t>
      </w:r>
    </w:p>
    <w:p w14:paraId="035C214F" w14:textId="77777777" w:rsidR="00EA54BC" w:rsidRPr="00BA5671" w:rsidRDefault="00EA54BC" w:rsidP="00EA54BC">
      <w:pPr>
        <w:pStyle w:val="Bezproreda"/>
        <w:ind w:right="555"/>
        <w:rPr>
          <w:rFonts w:ascii="Tahoma" w:hAnsi="Tahoma" w:cs="Tahoma"/>
          <w:sz w:val="20"/>
          <w:szCs w:val="20"/>
        </w:rPr>
      </w:pPr>
      <w:r w:rsidRPr="00BA5671">
        <w:rPr>
          <w:rFonts w:ascii="Tahoma" w:hAnsi="Tahoma" w:cs="Tahoma"/>
          <w:sz w:val="20"/>
          <w:szCs w:val="20"/>
        </w:rPr>
        <w:t>- smanjenje broja nezaposlenih osoba na evidenciji Hrvatskog zavoda za zapošljavanje.</w:t>
      </w:r>
    </w:p>
    <w:p w14:paraId="007691D2" w14:textId="77777777" w:rsidR="00EA54BC" w:rsidRDefault="00EA54BC" w:rsidP="00EA54BC">
      <w:pPr>
        <w:pStyle w:val="Bezproreda"/>
        <w:ind w:right="555"/>
        <w:rPr>
          <w:rFonts w:ascii="Tahoma" w:hAnsi="Tahoma" w:cs="Tahoma"/>
          <w:sz w:val="20"/>
          <w:szCs w:val="20"/>
        </w:rPr>
      </w:pPr>
    </w:p>
    <w:p w14:paraId="5FC4C8A7" w14:textId="77777777" w:rsidR="00EA54BC" w:rsidRDefault="00EA54BC" w:rsidP="00EA54BC">
      <w:pPr>
        <w:pStyle w:val="Bezproreda"/>
        <w:ind w:right="555"/>
        <w:rPr>
          <w:rFonts w:ascii="Tahoma" w:hAnsi="Tahoma" w:cs="Tahoma"/>
          <w:sz w:val="20"/>
          <w:szCs w:val="20"/>
        </w:rPr>
      </w:pPr>
    </w:p>
    <w:p w14:paraId="1B52A4AF"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1011: PRORAČUNSKI KORISNIK - DJEČJI VRTIĆ POTOČNICA</w:t>
      </w:r>
    </w:p>
    <w:p w14:paraId="4C848FBC"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148B080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xml:space="preserve">Program je usmjeren na stvaranje uvjeta za obavljanje predškolske djelatnosti Dječjeg vrtića „Potočnica“ radi zadovoljenja potreba žitelja općina Pitomača za predškolskim odgojem djece. </w:t>
      </w:r>
      <w:r w:rsidRPr="00E07BF9">
        <w:rPr>
          <w:rFonts w:ascii="Tahoma" w:hAnsi="Tahoma" w:cs="Tahoma"/>
          <w:sz w:val="20"/>
          <w:szCs w:val="20"/>
        </w:rPr>
        <w:lastRenderedPageBreak/>
        <w:t xml:space="preserve">Osnovni cilj programa je razvoj ljudskih potencijala, a posebni ciljevi programa su uključivanje što većeg broja djece u organizirane primarne i dodatne programe dječjeg vrtića, čime se iskazuje društvena briga o djeci te kvalitetno provođenje programa njege, odgoja i naobrazbe djece predškolskog uzrasta. </w:t>
      </w:r>
    </w:p>
    <w:p w14:paraId="34C08BA7"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59BA5098"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lokalnoj i područnoj (regionalnoj) samoupravi („Narodne novine“, broj 33/01, 60/01, 129/05, 109/07, 125/08, 36/09, 150/11, 144/12, 19/13, 137/15, 123/17</w:t>
      </w:r>
      <w:r>
        <w:rPr>
          <w:rFonts w:ascii="Tahoma" w:hAnsi="Tahoma" w:cs="Tahoma"/>
          <w:sz w:val="20"/>
          <w:szCs w:val="20"/>
        </w:rPr>
        <w:t>,</w:t>
      </w:r>
      <w:r w:rsidRPr="00E07BF9">
        <w:rPr>
          <w:rFonts w:ascii="Tahoma" w:hAnsi="Tahoma" w:cs="Tahoma"/>
          <w:sz w:val="20"/>
          <w:szCs w:val="20"/>
        </w:rPr>
        <w:t xml:space="preserve"> i 98/19</w:t>
      </w:r>
      <w:r>
        <w:rPr>
          <w:rFonts w:ascii="Tahoma" w:hAnsi="Tahoma" w:cs="Tahoma"/>
          <w:sz w:val="20"/>
          <w:szCs w:val="20"/>
        </w:rPr>
        <w:t>. i 144/20</w:t>
      </w:r>
      <w:r w:rsidRPr="00E07BF9">
        <w:rPr>
          <w:rFonts w:ascii="Tahoma" w:hAnsi="Tahoma" w:cs="Tahoma"/>
          <w:sz w:val="20"/>
          <w:szCs w:val="20"/>
        </w:rPr>
        <w:t>),</w:t>
      </w:r>
    </w:p>
    <w:p w14:paraId="5BB2C9A2"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predškolskom odgoju i obrazovanju („Narodne novine“, broj 10/97, 107/07, 94/13</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57/22. i 101/23</w:t>
      </w:r>
      <w:r w:rsidRPr="00E07BF9">
        <w:rPr>
          <w:rFonts w:ascii="Tahoma" w:hAnsi="Tahoma" w:cs="Tahoma"/>
          <w:sz w:val="20"/>
          <w:szCs w:val="20"/>
        </w:rPr>
        <w:t>),</w:t>
      </w:r>
    </w:p>
    <w:p w14:paraId="74EE33B3"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Državni pedagoški standard predškolskog odgoja i naobrazbe („Narodne novine“, broj 63/08</w:t>
      </w:r>
      <w:r>
        <w:rPr>
          <w:rFonts w:ascii="Tahoma" w:hAnsi="Tahoma" w:cs="Tahoma"/>
          <w:sz w:val="20"/>
          <w:szCs w:val="20"/>
        </w:rPr>
        <w:t>.</w:t>
      </w:r>
      <w:r w:rsidRPr="00E07BF9">
        <w:rPr>
          <w:rFonts w:ascii="Tahoma" w:hAnsi="Tahoma" w:cs="Tahoma"/>
          <w:sz w:val="20"/>
          <w:szCs w:val="20"/>
        </w:rPr>
        <w:t xml:space="preserve"> i 90/10).</w:t>
      </w:r>
    </w:p>
    <w:p w14:paraId="714250C9"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realizaciju programa </w:t>
      </w:r>
      <w:r w:rsidRPr="00E07BF9">
        <w:rPr>
          <w:rFonts w:ascii="Tahoma" w:hAnsi="Tahoma" w:cs="Tahoma"/>
          <w:sz w:val="20"/>
          <w:szCs w:val="20"/>
        </w:rPr>
        <w:t>za 202</w:t>
      </w:r>
      <w:r>
        <w:rPr>
          <w:rFonts w:ascii="Tahoma" w:hAnsi="Tahoma" w:cs="Tahoma"/>
          <w:sz w:val="20"/>
          <w:szCs w:val="20"/>
        </w:rPr>
        <w:t>5</w:t>
      </w:r>
      <w:r w:rsidRPr="00E07BF9">
        <w:rPr>
          <w:rFonts w:ascii="Tahoma" w:hAnsi="Tahoma" w:cs="Tahoma"/>
          <w:sz w:val="20"/>
          <w:szCs w:val="20"/>
        </w:rPr>
        <w:t xml:space="preserve">. godinu </w:t>
      </w:r>
      <w:r>
        <w:rPr>
          <w:rFonts w:ascii="Tahoma" w:hAnsi="Tahoma" w:cs="Tahoma"/>
          <w:sz w:val="20"/>
          <w:szCs w:val="20"/>
        </w:rPr>
        <w:t>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18222B7A"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71EAB5EB"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djece upisane u dječji vrtić,</w:t>
      </w:r>
    </w:p>
    <w:p w14:paraId="5451E6F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djece na „listi čekanja“ za upis u dječji vrtić,</w:t>
      </w:r>
    </w:p>
    <w:p w14:paraId="65166F77"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odgojno obrazovnih skupina,</w:t>
      </w:r>
    </w:p>
    <w:p w14:paraId="28BF0AF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smanjenje broja djece u odnosu na jednog odgajatelja,</w:t>
      </w:r>
    </w:p>
    <w:p w14:paraId="44154ED2"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sz w:val="20"/>
          <w:szCs w:val="20"/>
        </w:rPr>
        <w:t>- povećanje vlastitih prihoda proračunskog korisnika.</w:t>
      </w:r>
    </w:p>
    <w:p w14:paraId="007DB000" w14:textId="77777777" w:rsidR="00EA54BC" w:rsidRPr="00E07BF9" w:rsidRDefault="00EA54BC" w:rsidP="00EA54BC">
      <w:pPr>
        <w:pStyle w:val="Bezproreda"/>
        <w:ind w:right="555"/>
        <w:rPr>
          <w:rFonts w:ascii="Tahoma" w:hAnsi="Tahoma" w:cs="Tahoma"/>
          <w:sz w:val="20"/>
          <w:szCs w:val="20"/>
        </w:rPr>
      </w:pPr>
    </w:p>
    <w:p w14:paraId="70D59E14"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1014: PRORAČUNSKI KORISNIK - KNJIŽNICA I ČITAONICA PITOMAČA</w:t>
      </w:r>
    </w:p>
    <w:p w14:paraId="4E1E5A4E"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7D7B3D12"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sz w:val="20"/>
          <w:szCs w:val="20"/>
        </w:rPr>
        <w:t>Program je usmjeren na stvaranje materijalnih i financijskih uvjeta za obavljanje redovne djelatnosti Knjižnice i čitaonice Pitomača. Osnovni cilj programa je unapređenje kvalitete života stanovnika općine, a poseban zadovoljenje kulturnih potreba stanovnika općine, uz povećanje standarda usluge na području knjižnične djelatnosti.</w:t>
      </w:r>
    </w:p>
    <w:p w14:paraId="7BE2DA77"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Zakonska osnova za uvođenje programa:</w:t>
      </w:r>
    </w:p>
    <w:p w14:paraId="48E3FC0B"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knjižnicama i knjižničnoj djelatnosti („Narodne novine“, broj 17/19</w:t>
      </w:r>
      <w:r>
        <w:rPr>
          <w:rFonts w:ascii="Tahoma" w:hAnsi="Tahoma" w:cs="Tahoma"/>
          <w:sz w:val="20"/>
          <w:szCs w:val="20"/>
        </w:rPr>
        <w:t xml:space="preserve">, </w:t>
      </w:r>
      <w:r w:rsidRPr="00E07BF9">
        <w:rPr>
          <w:rFonts w:ascii="Tahoma" w:hAnsi="Tahoma" w:cs="Tahoma"/>
          <w:sz w:val="20"/>
          <w:szCs w:val="20"/>
        </w:rPr>
        <w:t>98/19</w:t>
      </w:r>
      <w:r>
        <w:rPr>
          <w:rFonts w:ascii="Tahoma" w:hAnsi="Tahoma" w:cs="Tahoma"/>
          <w:sz w:val="20"/>
          <w:szCs w:val="20"/>
        </w:rPr>
        <w:t>, 114/22. i 36/24</w:t>
      </w:r>
      <w:r w:rsidRPr="00E07BF9">
        <w:rPr>
          <w:rFonts w:ascii="Tahoma" w:hAnsi="Tahoma" w:cs="Tahoma"/>
          <w:sz w:val="20"/>
          <w:szCs w:val="20"/>
        </w:rPr>
        <w:t>),</w:t>
      </w:r>
    </w:p>
    <w:p w14:paraId="6D4912BA"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ustanovama („Narodne novine“, broj 76/93, 29/97, 47/99, 35/08</w:t>
      </w:r>
      <w:r>
        <w:rPr>
          <w:rFonts w:ascii="Tahoma" w:hAnsi="Tahoma" w:cs="Tahoma"/>
          <w:sz w:val="20"/>
          <w:szCs w:val="20"/>
        </w:rPr>
        <w:t>,</w:t>
      </w:r>
      <w:r w:rsidRPr="00E07BF9">
        <w:rPr>
          <w:rFonts w:ascii="Tahoma" w:hAnsi="Tahoma" w:cs="Tahoma"/>
          <w:sz w:val="20"/>
          <w:szCs w:val="20"/>
        </w:rPr>
        <w:t xml:space="preserve"> 127/19</w:t>
      </w:r>
      <w:r>
        <w:rPr>
          <w:rFonts w:ascii="Tahoma" w:hAnsi="Tahoma" w:cs="Tahoma"/>
          <w:sz w:val="20"/>
          <w:szCs w:val="20"/>
        </w:rPr>
        <w:t>. i 151/22</w:t>
      </w:r>
      <w:r w:rsidRPr="00E07BF9">
        <w:rPr>
          <w:rFonts w:ascii="Tahoma" w:hAnsi="Tahoma" w:cs="Tahoma"/>
          <w:sz w:val="20"/>
          <w:szCs w:val="20"/>
        </w:rPr>
        <w:t>),</w:t>
      </w:r>
    </w:p>
    <w:p w14:paraId="27605685" w14:textId="77777777" w:rsidR="00EA54BC" w:rsidRPr="00E07BF9" w:rsidRDefault="00EA54BC" w:rsidP="00EA54BC">
      <w:pPr>
        <w:pStyle w:val="Bezproreda"/>
        <w:numPr>
          <w:ilvl w:val="0"/>
          <w:numId w:val="3"/>
        </w:numPr>
        <w:ind w:right="555"/>
        <w:jc w:val="both"/>
        <w:rPr>
          <w:rFonts w:ascii="Tahoma" w:hAnsi="Tahoma" w:cs="Tahoma"/>
          <w:b/>
          <w:sz w:val="20"/>
          <w:szCs w:val="20"/>
        </w:rPr>
      </w:pPr>
      <w:r w:rsidRPr="00E07BF9">
        <w:rPr>
          <w:rFonts w:ascii="Tahoma" w:hAnsi="Tahoma" w:cs="Tahoma"/>
          <w:sz w:val="20"/>
          <w:szCs w:val="20"/>
        </w:rPr>
        <w:t>Zakon o financiranju javnih potreba u kulturi („Narodne novine“, broj 47/90, 27/93</w:t>
      </w:r>
      <w:r>
        <w:rPr>
          <w:rFonts w:ascii="Tahoma" w:hAnsi="Tahoma" w:cs="Tahoma"/>
          <w:sz w:val="20"/>
          <w:szCs w:val="20"/>
        </w:rPr>
        <w:t>.</w:t>
      </w:r>
      <w:r w:rsidRPr="00E07BF9">
        <w:rPr>
          <w:rFonts w:ascii="Tahoma" w:hAnsi="Tahoma" w:cs="Tahoma"/>
          <w:sz w:val="20"/>
          <w:szCs w:val="20"/>
        </w:rPr>
        <w:t xml:space="preserve"> i 38/09).</w:t>
      </w:r>
    </w:p>
    <w:p w14:paraId="35E3E3FD"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realizaciju programa </w:t>
      </w:r>
      <w:r w:rsidRPr="00E07BF9">
        <w:rPr>
          <w:rFonts w:ascii="Tahoma" w:hAnsi="Tahoma" w:cs="Tahoma"/>
          <w:sz w:val="20"/>
          <w:szCs w:val="20"/>
        </w:rPr>
        <w:t>za 202</w:t>
      </w:r>
      <w:r>
        <w:rPr>
          <w:rFonts w:ascii="Tahoma" w:hAnsi="Tahoma" w:cs="Tahoma"/>
          <w:sz w:val="20"/>
          <w:szCs w:val="20"/>
        </w:rPr>
        <w:t>5</w:t>
      </w:r>
      <w:r w:rsidRPr="00E07BF9">
        <w:rPr>
          <w:rFonts w:ascii="Tahoma" w:hAnsi="Tahoma" w:cs="Tahoma"/>
          <w:sz w:val="20"/>
          <w:szCs w:val="20"/>
        </w:rPr>
        <w:t>. godinu</w:t>
      </w:r>
      <w:r>
        <w:rPr>
          <w:rFonts w:ascii="Tahoma" w:hAnsi="Tahoma" w:cs="Tahoma"/>
          <w:sz w:val="20"/>
          <w:szCs w:val="20"/>
        </w:rPr>
        <w:t xml:space="preserve">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 xml:space="preserve">za promjenu. </w:t>
      </w:r>
    </w:p>
    <w:p w14:paraId="02AE392E"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b/>
          <w:sz w:val="20"/>
          <w:szCs w:val="20"/>
        </w:rPr>
        <w:t>Pokazatelji uspješnosti:</w:t>
      </w:r>
    </w:p>
    <w:p w14:paraId="70D44C23"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korisnika usluga Knjižnice i čitaonice,</w:t>
      </w:r>
    </w:p>
    <w:p w14:paraId="1B79BDED"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naslova u Knjižnici i čitaonici,</w:t>
      </w:r>
    </w:p>
    <w:p w14:paraId="2877E42C" w14:textId="77777777" w:rsidR="00EA54BC" w:rsidRPr="00E07BF9" w:rsidRDefault="00EA54BC" w:rsidP="00EA54BC">
      <w:pPr>
        <w:pStyle w:val="Bezproreda"/>
        <w:ind w:right="555"/>
        <w:jc w:val="both"/>
        <w:rPr>
          <w:rFonts w:ascii="Tahoma" w:hAnsi="Tahoma" w:cs="Tahoma"/>
          <w:sz w:val="20"/>
          <w:szCs w:val="20"/>
        </w:rPr>
      </w:pPr>
      <w:r w:rsidRPr="00E07BF9">
        <w:rPr>
          <w:rFonts w:ascii="Tahoma" w:hAnsi="Tahoma" w:cs="Tahoma"/>
          <w:sz w:val="20"/>
          <w:szCs w:val="20"/>
        </w:rPr>
        <w:t>- povećanje broja organiziranih događanja u prostoru Knjižnice i čitaonice,</w:t>
      </w:r>
    </w:p>
    <w:p w14:paraId="1A7932DF"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sz w:val="20"/>
          <w:szCs w:val="20"/>
        </w:rPr>
        <w:t>- povećanje broja posjetitelja organiziranih događanja u prostoru Knjižnice i čitaonice,</w:t>
      </w:r>
    </w:p>
    <w:p w14:paraId="36A1420B"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sz w:val="20"/>
          <w:szCs w:val="20"/>
        </w:rPr>
        <w:t>- povećanje vlastitih prihoda proračunskog korisnika.</w:t>
      </w:r>
    </w:p>
    <w:p w14:paraId="636F8034" w14:textId="77777777" w:rsidR="00EA54BC" w:rsidRPr="00E07BF9" w:rsidRDefault="00EA54BC" w:rsidP="00EA54BC">
      <w:pPr>
        <w:pStyle w:val="Bezproreda"/>
        <w:ind w:right="555"/>
        <w:rPr>
          <w:rFonts w:ascii="Tahoma" w:hAnsi="Tahoma" w:cs="Tahoma"/>
          <w:b/>
          <w:sz w:val="20"/>
          <w:szCs w:val="20"/>
        </w:rPr>
      </w:pPr>
    </w:p>
    <w:p w14:paraId="47962D6C"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PROGRAM 1024: PRORAČUNSKI KORISNIK - CENTAR ZA KULTURU DRAGO BRITVIĆ</w:t>
      </w:r>
    </w:p>
    <w:p w14:paraId="67595C9A"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b/>
          <w:sz w:val="20"/>
          <w:szCs w:val="20"/>
        </w:rPr>
        <w:t>Opis i cilj programa</w:t>
      </w:r>
      <w:r w:rsidRPr="00E07BF9">
        <w:rPr>
          <w:rFonts w:ascii="Tahoma" w:hAnsi="Tahoma" w:cs="Tahoma"/>
          <w:sz w:val="20"/>
          <w:szCs w:val="20"/>
        </w:rPr>
        <w:t xml:space="preserve">: </w:t>
      </w:r>
    </w:p>
    <w:p w14:paraId="6A426E03" w14:textId="77777777" w:rsidR="00EA54BC" w:rsidRPr="00E07BF9" w:rsidRDefault="00EA54BC" w:rsidP="00EA54BC">
      <w:pPr>
        <w:pStyle w:val="Bezproreda"/>
        <w:ind w:right="555"/>
        <w:jc w:val="both"/>
        <w:rPr>
          <w:rFonts w:ascii="Tahoma" w:hAnsi="Tahoma" w:cs="Tahoma"/>
          <w:b/>
          <w:sz w:val="20"/>
          <w:szCs w:val="20"/>
        </w:rPr>
      </w:pPr>
      <w:r w:rsidRPr="00E07BF9">
        <w:rPr>
          <w:rFonts w:ascii="Tahoma" w:hAnsi="Tahoma" w:cs="Tahoma"/>
          <w:sz w:val="20"/>
          <w:szCs w:val="20"/>
        </w:rPr>
        <w:t>Program je usmjeren na stvaranje materijalnih i financijskih uvjeta za obavljanje redovne djelatnosti Centra za kulturu kao nositelja kulturnih događanja na području općine. Opći cilj programa je unapređenje kvalitete života stanovnika općine, a poseban zadovoljenje kulturnih potreba stanovnika općine, uz povećanje standarda usluge u kulturnoj djelatnosti te očuvanje kulturnih dobara i njihova sustavna obrada.</w:t>
      </w:r>
    </w:p>
    <w:p w14:paraId="118362C7"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Zakonska osnova za uvođenje programa:</w:t>
      </w:r>
    </w:p>
    <w:p w14:paraId="78711F2B"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muzejima („Narodne novine“, broj 61/18</w:t>
      </w:r>
      <w:r>
        <w:rPr>
          <w:rFonts w:ascii="Tahoma" w:hAnsi="Tahoma" w:cs="Tahoma"/>
          <w:sz w:val="20"/>
          <w:szCs w:val="20"/>
        </w:rPr>
        <w:t>,</w:t>
      </w:r>
      <w:r w:rsidRPr="00E07BF9">
        <w:rPr>
          <w:rFonts w:ascii="Tahoma" w:hAnsi="Tahoma" w:cs="Tahoma"/>
          <w:sz w:val="20"/>
          <w:szCs w:val="20"/>
        </w:rPr>
        <w:t xml:space="preserve"> 98/19</w:t>
      </w:r>
      <w:r>
        <w:rPr>
          <w:rFonts w:ascii="Tahoma" w:hAnsi="Tahoma" w:cs="Tahoma"/>
          <w:sz w:val="20"/>
          <w:szCs w:val="20"/>
        </w:rPr>
        <w:t>, 114/22. i 61/18</w:t>
      </w:r>
      <w:r w:rsidRPr="00E07BF9">
        <w:rPr>
          <w:rFonts w:ascii="Tahoma" w:hAnsi="Tahoma" w:cs="Tahoma"/>
          <w:sz w:val="20"/>
          <w:szCs w:val="20"/>
        </w:rPr>
        <w:t>),</w:t>
      </w:r>
    </w:p>
    <w:p w14:paraId="26C59B46" w14:textId="77777777" w:rsidR="00EA54BC" w:rsidRPr="00E07BF9" w:rsidRDefault="00EA54BC" w:rsidP="00EA54BC">
      <w:pPr>
        <w:pStyle w:val="Bezproreda"/>
        <w:numPr>
          <w:ilvl w:val="0"/>
          <w:numId w:val="3"/>
        </w:numPr>
        <w:ind w:right="555"/>
        <w:jc w:val="both"/>
        <w:rPr>
          <w:rFonts w:ascii="Tahoma" w:hAnsi="Tahoma" w:cs="Tahoma"/>
          <w:sz w:val="20"/>
          <w:szCs w:val="20"/>
        </w:rPr>
      </w:pPr>
      <w:r w:rsidRPr="00E07BF9">
        <w:rPr>
          <w:rFonts w:ascii="Tahoma" w:hAnsi="Tahoma" w:cs="Tahoma"/>
          <w:sz w:val="20"/>
          <w:szCs w:val="20"/>
        </w:rPr>
        <w:t>Zakon o ustanovama („Narodne novine“, broj 76/93, 29/97, 47/99, 35/08</w:t>
      </w:r>
      <w:r>
        <w:rPr>
          <w:rFonts w:ascii="Tahoma" w:hAnsi="Tahoma" w:cs="Tahoma"/>
          <w:sz w:val="20"/>
          <w:szCs w:val="20"/>
        </w:rPr>
        <w:t>,</w:t>
      </w:r>
      <w:r w:rsidRPr="00E07BF9">
        <w:rPr>
          <w:rFonts w:ascii="Tahoma" w:hAnsi="Tahoma" w:cs="Tahoma"/>
          <w:sz w:val="20"/>
          <w:szCs w:val="20"/>
        </w:rPr>
        <w:t xml:space="preserve"> 127/19</w:t>
      </w:r>
      <w:r>
        <w:rPr>
          <w:rFonts w:ascii="Tahoma" w:hAnsi="Tahoma" w:cs="Tahoma"/>
          <w:sz w:val="20"/>
          <w:szCs w:val="20"/>
        </w:rPr>
        <w:t>. i 151/22</w:t>
      </w:r>
      <w:r w:rsidRPr="00E07BF9">
        <w:rPr>
          <w:rFonts w:ascii="Tahoma" w:hAnsi="Tahoma" w:cs="Tahoma"/>
          <w:sz w:val="20"/>
          <w:szCs w:val="20"/>
        </w:rPr>
        <w:t>),</w:t>
      </w:r>
    </w:p>
    <w:p w14:paraId="05E2A094" w14:textId="77777777" w:rsidR="00EA54BC" w:rsidRPr="00E07BF9" w:rsidRDefault="00EA54BC" w:rsidP="00EA54BC">
      <w:pPr>
        <w:pStyle w:val="Bezproreda"/>
        <w:numPr>
          <w:ilvl w:val="0"/>
          <w:numId w:val="3"/>
        </w:numPr>
        <w:ind w:right="555"/>
        <w:jc w:val="both"/>
        <w:rPr>
          <w:rFonts w:ascii="Tahoma" w:hAnsi="Tahoma" w:cs="Tahoma"/>
          <w:b/>
          <w:sz w:val="20"/>
          <w:szCs w:val="20"/>
        </w:rPr>
      </w:pPr>
      <w:r w:rsidRPr="00E07BF9">
        <w:rPr>
          <w:rFonts w:ascii="Tahoma" w:hAnsi="Tahoma" w:cs="Tahoma"/>
          <w:sz w:val="20"/>
          <w:szCs w:val="20"/>
        </w:rPr>
        <w:t>Zakon o financiranju javnih potreba u kulturi („Narodne novine“</w:t>
      </w:r>
      <w:r>
        <w:rPr>
          <w:rFonts w:ascii="Tahoma" w:hAnsi="Tahoma" w:cs="Tahoma"/>
          <w:sz w:val="20"/>
          <w:szCs w:val="20"/>
        </w:rPr>
        <w:t>,</w:t>
      </w:r>
      <w:r w:rsidRPr="00E07BF9">
        <w:rPr>
          <w:rFonts w:ascii="Tahoma" w:hAnsi="Tahoma" w:cs="Tahoma"/>
          <w:sz w:val="20"/>
          <w:szCs w:val="20"/>
        </w:rPr>
        <w:t xml:space="preserve"> broj 47/90, 27/93</w:t>
      </w:r>
      <w:r>
        <w:rPr>
          <w:rFonts w:ascii="Tahoma" w:hAnsi="Tahoma" w:cs="Tahoma"/>
          <w:sz w:val="20"/>
          <w:szCs w:val="20"/>
        </w:rPr>
        <w:t>.</w:t>
      </w:r>
      <w:r w:rsidRPr="00E07BF9">
        <w:rPr>
          <w:rFonts w:ascii="Tahoma" w:hAnsi="Tahoma" w:cs="Tahoma"/>
          <w:sz w:val="20"/>
          <w:szCs w:val="20"/>
        </w:rPr>
        <w:t xml:space="preserve"> i 38/09).</w:t>
      </w:r>
    </w:p>
    <w:p w14:paraId="62370091" w14:textId="77777777" w:rsidR="00EA54BC" w:rsidRDefault="00EA54BC" w:rsidP="00EA54BC">
      <w:pPr>
        <w:pStyle w:val="Bezproreda"/>
        <w:ind w:right="555"/>
        <w:jc w:val="both"/>
        <w:rPr>
          <w:rFonts w:ascii="Tahoma" w:hAnsi="Tahoma" w:cs="Tahoma"/>
          <w:sz w:val="20"/>
          <w:szCs w:val="20"/>
        </w:rPr>
      </w:pPr>
      <w:r w:rsidRPr="00E07BF9">
        <w:rPr>
          <w:rFonts w:ascii="Tahoma" w:hAnsi="Tahoma" w:cs="Tahoma"/>
          <w:b/>
          <w:sz w:val="20"/>
          <w:szCs w:val="20"/>
        </w:rPr>
        <w:t xml:space="preserve">Sredstva za realizaciju programa </w:t>
      </w:r>
      <w:r w:rsidRPr="00E07BF9">
        <w:rPr>
          <w:rFonts w:ascii="Tahoma" w:hAnsi="Tahoma" w:cs="Tahoma"/>
          <w:sz w:val="20"/>
          <w:szCs w:val="20"/>
        </w:rPr>
        <w:t xml:space="preserve">planirana za </w:t>
      </w:r>
      <w:r>
        <w:rPr>
          <w:rFonts w:ascii="Tahoma" w:hAnsi="Tahoma" w:cs="Tahoma"/>
          <w:sz w:val="20"/>
          <w:szCs w:val="20"/>
        </w:rPr>
        <w:t>2025. godinu predloženim I. Izmjenama i dopunama</w:t>
      </w:r>
      <w:r w:rsidRPr="00E07BF9">
        <w:rPr>
          <w:rFonts w:ascii="Tahoma" w:hAnsi="Tahoma" w:cs="Tahoma"/>
          <w:sz w:val="20"/>
          <w:szCs w:val="20"/>
        </w:rPr>
        <w:t xml:space="preserve"> </w:t>
      </w:r>
      <w:r>
        <w:rPr>
          <w:rFonts w:ascii="Tahoma" w:hAnsi="Tahoma" w:cs="Tahoma"/>
          <w:sz w:val="20"/>
          <w:szCs w:val="20"/>
        </w:rPr>
        <w:t xml:space="preserve">nisu </w:t>
      </w:r>
      <w:r w:rsidRPr="00E07BF9">
        <w:rPr>
          <w:rFonts w:ascii="Tahoma" w:hAnsi="Tahoma" w:cs="Tahoma"/>
          <w:sz w:val="20"/>
          <w:szCs w:val="20"/>
        </w:rPr>
        <w:t xml:space="preserve">planirana </w:t>
      </w:r>
      <w:r>
        <w:rPr>
          <w:rFonts w:ascii="Tahoma" w:hAnsi="Tahoma" w:cs="Tahoma"/>
          <w:sz w:val="20"/>
          <w:szCs w:val="20"/>
        </w:rPr>
        <w:t>za promjenu.</w:t>
      </w:r>
    </w:p>
    <w:p w14:paraId="731D9A5B" w14:textId="77777777" w:rsidR="00EA54BC" w:rsidRDefault="00EA54BC" w:rsidP="00EA54BC">
      <w:pPr>
        <w:pStyle w:val="Bezproreda"/>
        <w:ind w:right="555"/>
        <w:jc w:val="both"/>
        <w:rPr>
          <w:rFonts w:ascii="Tahoma" w:hAnsi="Tahoma" w:cs="Tahoma"/>
          <w:sz w:val="20"/>
          <w:szCs w:val="20"/>
        </w:rPr>
      </w:pPr>
    </w:p>
    <w:p w14:paraId="51B79389" w14:textId="77777777" w:rsidR="00EA54BC" w:rsidRPr="00E07BF9" w:rsidRDefault="00EA54BC" w:rsidP="00EA54BC">
      <w:pPr>
        <w:pStyle w:val="Bezproreda"/>
        <w:ind w:right="555"/>
        <w:rPr>
          <w:rFonts w:ascii="Tahoma" w:hAnsi="Tahoma" w:cs="Tahoma"/>
          <w:b/>
          <w:sz w:val="20"/>
          <w:szCs w:val="20"/>
        </w:rPr>
      </w:pPr>
      <w:r w:rsidRPr="00E07BF9">
        <w:rPr>
          <w:rFonts w:ascii="Tahoma" w:hAnsi="Tahoma" w:cs="Tahoma"/>
          <w:b/>
          <w:sz w:val="20"/>
          <w:szCs w:val="20"/>
        </w:rPr>
        <w:t>Pokazatelji uspješnosti:</w:t>
      </w:r>
    </w:p>
    <w:p w14:paraId="0AA3DFFD"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povećanja broja organiziranih kulturnih događanja u tijeku godine,</w:t>
      </w:r>
    </w:p>
    <w:p w14:paraId="4BD4B1FE"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posjetitelja organiziranih kulturnih događanja u tijeku godine,</w:t>
      </w:r>
    </w:p>
    <w:p w14:paraId="39BD493F" w14:textId="77777777" w:rsidR="00EA54BC" w:rsidRPr="00E07BF9" w:rsidRDefault="00EA54BC" w:rsidP="00EA54BC">
      <w:pPr>
        <w:pStyle w:val="Bezproreda"/>
        <w:ind w:right="555"/>
        <w:rPr>
          <w:rFonts w:ascii="Tahoma" w:hAnsi="Tahoma" w:cs="Tahoma"/>
          <w:sz w:val="20"/>
          <w:szCs w:val="20"/>
        </w:rPr>
      </w:pPr>
      <w:r w:rsidRPr="00E07BF9">
        <w:rPr>
          <w:rFonts w:ascii="Tahoma" w:hAnsi="Tahoma" w:cs="Tahoma"/>
          <w:sz w:val="20"/>
          <w:szCs w:val="20"/>
        </w:rPr>
        <w:t>- povećanje broja posjetitelja Kuće Petra Preradovića,</w:t>
      </w:r>
    </w:p>
    <w:p w14:paraId="2DAFC5E9" w14:textId="77777777" w:rsidR="00EA54BC" w:rsidRDefault="00EA54BC" w:rsidP="00EA54BC">
      <w:r w:rsidRPr="00E07BF9">
        <w:rPr>
          <w:rFonts w:ascii="Tahoma" w:hAnsi="Tahoma" w:cs="Tahoma"/>
          <w:sz w:val="20"/>
          <w:szCs w:val="20"/>
        </w:rPr>
        <w:t xml:space="preserve">- </w:t>
      </w:r>
      <w:proofErr w:type="spellStart"/>
      <w:r w:rsidRPr="00E07BF9">
        <w:rPr>
          <w:rFonts w:ascii="Tahoma" w:hAnsi="Tahoma" w:cs="Tahoma"/>
          <w:sz w:val="20"/>
          <w:szCs w:val="20"/>
        </w:rPr>
        <w:t>povećanje</w:t>
      </w:r>
      <w:proofErr w:type="spellEnd"/>
      <w:r w:rsidRPr="00E07BF9">
        <w:rPr>
          <w:rFonts w:ascii="Tahoma" w:hAnsi="Tahoma" w:cs="Tahoma"/>
          <w:sz w:val="20"/>
          <w:szCs w:val="20"/>
        </w:rPr>
        <w:t xml:space="preserve"> </w:t>
      </w:r>
      <w:proofErr w:type="spellStart"/>
      <w:r w:rsidRPr="00E07BF9">
        <w:rPr>
          <w:rFonts w:ascii="Tahoma" w:hAnsi="Tahoma" w:cs="Tahoma"/>
          <w:sz w:val="20"/>
          <w:szCs w:val="20"/>
        </w:rPr>
        <w:t>vlastitih</w:t>
      </w:r>
      <w:proofErr w:type="spellEnd"/>
      <w:r w:rsidRPr="00E07BF9">
        <w:rPr>
          <w:rFonts w:ascii="Tahoma" w:hAnsi="Tahoma" w:cs="Tahoma"/>
          <w:sz w:val="20"/>
          <w:szCs w:val="20"/>
        </w:rPr>
        <w:t xml:space="preserve"> </w:t>
      </w:r>
      <w:proofErr w:type="spellStart"/>
      <w:r w:rsidRPr="00E07BF9">
        <w:rPr>
          <w:rFonts w:ascii="Tahoma" w:hAnsi="Tahoma" w:cs="Tahoma"/>
          <w:sz w:val="20"/>
          <w:szCs w:val="20"/>
        </w:rPr>
        <w:t>prihoda</w:t>
      </w:r>
      <w:proofErr w:type="spellEnd"/>
      <w:r w:rsidRPr="00E07BF9">
        <w:rPr>
          <w:rFonts w:ascii="Tahoma" w:hAnsi="Tahoma" w:cs="Tahoma"/>
          <w:sz w:val="20"/>
          <w:szCs w:val="20"/>
        </w:rPr>
        <w:t xml:space="preserve"> </w:t>
      </w:r>
      <w:proofErr w:type="spellStart"/>
      <w:r w:rsidRPr="00E07BF9">
        <w:rPr>
          <w:rFonts w:ascii="Tahoma" w:hAnsi="Tahoma" w:cs="Tahoma"/>
          <w:sz w:val="20"/>
          <w:szCs w:val="20"/>
        </w:rPr>
        <w:t>proračunskog</w:t>
      </w:r>
      <w:proofErr w:type="spellEnd"/>
      <w:r w:rsidRPr="00E07BF9">
        <w:rPr>
          <w:rFonts w:ascii="Tahoma" w:hAnsi="Tahoma" w:cs="Tahoma"/>
          <w:sz w:val="20"/>
          <w:szCs w:val="20"/>
        </w:rPr>
        <w:t xml:space="preserve"> </w:t>
      </w:r>
      <w:proofErr w:type="spellStart"/>
      <w:r w:rsidRPr="00E07BF9">
        <w:rPr>
          <w:rFonts w:ascii="Tahoma" w:hAnsi="Tahoma" w:cs="Tahoma"/>
          <w:sz w:val="20"/>
          <w:szCs w:val="20"/>
        </w:rPr>
        <w:t>korisnik</w:t>
      </w:r>
      <w:r>
        <w:rPr>
          <w:rFonts w:ascii="Tahoma" w:hAnsi="Tahoma" w:cs="Tahoma"/>
          <w:sz w:val="20"/>
          <w:szCs w:val="20"/>
        </w:rPr>
        <w:t>a</w:t>
      </w:r>
      <w:proofErr w:type="spellEnd"/>
      <w:r>
        <w:rPr>
          <w:rFonts w:ascii="Tahoma" w:hAnsi="Tahoma" w:cs="Tahoma"/>
          <w:sz w:val="20"/>
          <w:szCs w:val="20"/>
        </w:rPr>
        <w:t>.</w:t>
      </w:r>
    </w:p>
    <w:p w14:paraId="4B48552F" w14:textId="77777777" w:rsidR="00EA54BC" w:rsidRDefault="00EA54BC" w:rsidP="00EA54BC">
      <w:pPr>
        <w:ind w:right="555"/>
        <w:rPr>
          <w:sz w:val="20"/>
          <w:szCs w:val="20"/>
        </w:rPr>
      </w:pPr>
    </w:p>
    <w:p w14:paraId="4F3E6D10" w14:textId="77777777" w:rsidR="00242641" w:rsidRDefault="00242641"/>
    <w:sectPr w:rsidR="00242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152A"/>
    <w:multiLevelType w:val="multilevel"/>
    <w:tmpl w:val="FFFFFFFF"/>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5FAD4272"/>
    <w:multiLevelType w:val="hybridMultilevel"/>
    <w:tmpl w:val="FFFFFFFF"/>
    <w:lvl w:ilvl="0" w:tplc="12F24638">
      <w:numFmt w:val="bullet"/>
      <w:lvlText w:val="-"/>
      <w:lvlJc w:val="left"/>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0274E0"/>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417676331">
    <w:abstractNumId w:val="0"/>
  </w:num>
  <w:num w:numId="2" w16cid:durableId="236210139">
    <w:abstractNumId w:val="2"/>
  </w:num>
  <w:num w:numId="3" w16cid:durableId="157380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41"/>
    <w:rsid w:val="00242641"/>
    <w:rsid w:val="00555B5C"/>
    <w:rsid w:val="00EA54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17F64-7299-4DAB-A922-6F986458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4BC"/>
    <w:pPr>
      <w:widowControl w:val="0"/>
      <w:autoSpaceDE w:val="0"/>
      <w:autoSpaceDN w:val="0"/>
      <w:adjustRightInd w:val="0"/>
      <w:spacing w:after="0" w:line="240" w:lineRule="auto"/>
    </w:pPr>
    <w:rPr>
      <w:rFonts w:ascii="Calibri" w:eastAsia="Times New Roman" w:hAnsi="Calibri" w:cs="Calibri"/>
      <w:kern w:val="0"/>
      <w:sz w:val="22"/>
      <w:szCs w:val="22"/>
      <w:lang w:val="en-US"/>
      <w14:ligatures w14:val="none"/>
    </w:rPr>
  </w:style>
  <w:style w:type="paragraph" w:styleId="Naslov1">
    <w:name w:val="heading 1"/>
    <w:basedOn w:val="Normal"/>
    <w:next w:val="Normal"/>
    <w:link w:val="Naslov1Char"/>
    <w:uiPriority w:val="9"/>
    <w:qFormat/>
    <w:rsid w:val="00242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42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4264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4264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4264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4264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4264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4264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4264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4264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4264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4264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4264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4264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4264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4264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4264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42641"/>
    <w:rPr>
      <w:rFonts w:eastAsiaTheme="majorEastAsia" w:cstheme="majorBidi"/>
      <w:color w:val="272727" w:themeColor="text1" w:themeTint="D8"/>
    </w:rPr>
  </w:style>
  <w:style w:type="paragraph" w:styleId="Naslov">
    <w:name w:val="Title"/>
    <w:basedOn w:val="Normal"/>
    <w:next w:val="Normal"/>
    <w:link w:val="NaslovChar"/>
    <w:uiPriority w:val="10"/>
    <w:qFormat/>
    <w:rsid w:val="0024264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4264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4264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426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2641"/>
    <w:pPr>
      <w:spacing w:before="160"/>
      <w:jc w:val="center"/>
    </w:pPr>
    <w:rPr>
      <w:i/>
      <w:iCs/>
      <w:color w:val="404040" w:themeColor="text1" w:themeTint="BF"/>
    </w:rPr>
  </w:style>
  <w:style w:type="character" w:customStyle="1" w:styleId="CitatChar">
    <w:name w:val="Citat Char"/>
    <w:basedOn w:val="Zadanifontodlomka"/>
    <w:link w:val="Citat"/>
    <w:uiPriority w:val="29"/>
    <w:rsid w:val="00242641"/>
    <w:rPr>
      <w:i/>
      <w:iCs/>
      <w:color w:val="404040" w:themeColor="text1" w:themeTint="BF"/>
    </w:rPr>
  </w:style>
  <w:style w:type="paragraph" w:styleId="Odlomakpopisa">
    <w:name w:val="List Paragraph"/>
    <w:basedOn w:val="Normal"/>
    <w:uiPriority w:val="34"/>
    <w:qFormat/>
    <w:rsid w:val="00242641"/>
    <w:pPr>
      <w:ind w:left="720"/>
      <w:contextualSpacing/>
    </w:pPr>
  </w:style>
  <w:style w:type="character" w:styleId="Jakoisticanje">
    <w:name w:val="Intense Emphasis"/>
    <w:basedOn w:val="Zadanifontodlomka"/>
    <w:uiPriority w:val="21"/>
    <w:qFormat/>
    <w:rsid w:val="00242641"/>
    <w:rPr>
      <w:i/>
      <w:iCs/>
      <w:color w:val="2F5496" w:themeColor="accent1" w:themeShade="BF"/>
    </w:rPr>
  </w:style>
  <w:style w:type="paragraph" w:styleId="Naglaencitat">
    <w:name w:val="Intense Quote"/>
    <w:basedOn w:val="Normal"/>
    <w:next w:val="Normal"/>
    <w:link w:val="NaglaencitatChar"/>
    <w:uiPriority w:val="30"/>
    <w:qFormat/>
    <w:rsid w:val="00242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42641"/>
    <w:rPr>
      <w:i/>
      <w:iCs/>
      <w:color w:val="2F5496" w:themeColor="accent1" w:themeShade="BF"/>
    </w:rPr>
  </w:style>
  <w:style w:type="character" w:styleId="Istaknutareferenca">
    <w:name w:val="Intense Reference"/>
    <w:basedOn w:val="Zadanifontodlomka"/>
    <w:uiPriority w:val="32"/>
    <w:qFormat/>
    <w:rsid w:val="00242641"/>
    <w:rPr>
      <w:b/>
      <w:bCs/>
      <w:smallCaps/>
      <w:color w:val="2F5496" w:themeColor="accent1" w:themeShade="BF"/>
      <w:spacing w:val="5"/>
    </w:rPr>
  </w:style>
  <w:style w:type="paragraph" w:styleId="Bezproreda">
    <w:name w:val="No Spacing"/>
    <w:uiPriority w:val="1"/>
    <w:qFormat/>
    <w:rsid w:val="00EA54BC"/>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4647</Words>
  <Characters>26494</Characters>
  <Application>Microsoft Office Word</Application>
  <DocSecurity>0</DocSecurity>
  <Lines>220</Lines>
  <Paragraphs>62</Paragraphs>
  <ScaleCrop>false</ScaleCrop>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Mobes Kvaliteta</cp:lastModifiedBy>
  <cp:revision>2</cp:revision>
  <dcterms:created xsi:type="dcterms:W3CDTF">2025-09-30T11:50:00Z</dcterms:created>
  <dcterms:modified xsi:type="dcterms:W3CDTF">2025-09-30T11:50:00Z</dcterms:modified>
</cp:coreProperties>
</file>